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847" w:rsidRPr="002526FD" w:rsidRDefault="00937864" w:rsidP="00157C48">
      <w:pPr>
        <w:spacing w:beforeLines="50" w:before="156"/>
        <w:rPr>
          <w:rFonts w:ascii="黑体" w:eastAsia="黑体" w:hAnsi="黑体"/>
          <w:b/>
          <w:sz w:val="44"/>
          <w:szCs w:val="44"/>
        </w:rPr>
      </w:pPr>
      <w:r w:rsidRPr="002526FD">
        <w:rPr>
          <w:rFonts w:ascii="黑体" w:eastAsia="黑体" w:hAnsi="黑体" w:hint="eastAsia"/>
          <w:b/>
          <w:sz w:val="44"/>
          <w:szCs w:val="44"/>
        </w:rPr>
        <w:t>如何进行新闻评论</w:t>
      </w:r>
      <w:bookmarkStart w:id="0" w:name="_GoBack"/>
      <w:bookmarkEnd w:id="0"/>
    </w:p>
    <w:p w:rsidR="00D46847" w:rsidRPr="00D46847" w:rsidRDefault="00B328B8" w:rsidP="00693C2E">
      <w:pPr>
        <w:spacing w:beforeLines="50" w:before="156"/>
        <w:ind w:firstLine="420"/>
        <w:rPr>
          <w:sz w:val="18"/>
          <w:szCs w:val="18"/>
        </w:rPr>
      </w:pPr>
      <w:r w:rsidRPr="00D46847">
        <w:rPr>
          <w:rFonts w:hint="eastAsia"/>
          <w:sz w:val="18"/>
          <w:szCs w:val="18"/>
        </w:rPr>
        <w:t>新闻评论写作，除了和写其他文章一样，需要有“良好的文字”功底外，最大的难点在于：评论者是否具有敏锐犀利的透过事件表面、剖析事件背后真相的能力。而我个人认为，更难的是：你有没有超越个人好恶、个人情感的中性立场。这个说起来容易，做起来很难甚至极难，因为我们是人，是人就有好恶、有情感，难以立场中性，但我们在新闻评论时一定要努力做到，就是在非新闻评论的评论中，同样应该立场中性，不偏不倚。</w:t>
      </w:r>
    </w:p>
    <w:p w:rsidR="00B328B8" w:rsidRPr="00D46847" w:rsidRDefault="00B328B8" w:rsidP="00D46847">
      <w:pPr>
        <w:rPr>
          <w:b/>
          <w:sz w:val="18"/>
          <w:szCs w:val="18"/>
        </w:rPr>
      </w:pPr>
      <w:r w:rsidRPr="00D46847">
        <w:rPr>
          <w:rFonts w:hint="eastAsia"/>
          <w:b/>
          <w:sz w:val="18"/>
          <w:szCs w:val="18"/>
        </w:rPr>
        <w:t>逻辑思维是新闻评论的支点</w:t>
      </w:r>
    </w:p>
    <w:p w:rsidR="003E7E13" w:rsidRPr="00D46847" w:rsidRDefault="00320338" w:rsidP="00D46847">
      <w:pPr>
        <w:ind w:firstLineChars="200" w:firstLine="360"/>
        <w:rPr>
          <w:sz w:val="18"/>
          <w:szCs w:val="18"/>
        </w:rPr>
      </w:pPr>
      <w:r w:rsidRPr="00D46847">
        <w:rPr>
          <w:rFonts w:hint="eastAsia"/>
          <w:sz w:val="18"/>
          <w:szCs w:val="18"/>
        </w:rPr>
        <w:t>中华民族是一个缺乏逻辑思维的民族，我们没有逻辑思维的传统。西方的逻辑学一百多年前被引入中国，严复将“</w:t>
      </w:r>
      <w:r w:rsidRPr="00D46847">
        <w:rPr>
          <w:sz w:val="18"/>
          <w:szCs w:val="18"/>
        </w:rPr>
        <w:t>logic</w:t>
      </w:r>
      <w:r w:rsidRPr="00D46847">
        <w:rPr>
          <w:rFonts w:hint="eastAsia"/>
          <w:sz w:val="18"/>
          <w:szCs w:val="18"/>
        </w:rPr>
        <w:t>”直接译成“逻辑”“逻辑学”。</w:t>
      </w:r>
    </w:p>
    <w:p w:rsidR="00B328B8" w:rsidRPr="00D46847" w:rsidRDefault="00320338" w:rsidP="00D46847">
      <w:pPr>
        <w:ind w:firstLineChars="200" w:firstLine="360"/>
        <w:rPr>
          <w:sz w:val="18"/>
          <w:szCs w:val="18"/>
        </w:rPr>
      </w:pPr>
      <w:r w:rsidRPr="00D46847">
        <w:rPr>
          <w:rFonts w:hint="eastAsia"/>
          <w:sz w:val="18"/>
          <w:szCs w:val="18"/>
        </w:rPr>
        <w:t>遗憾的是，尽管引进的逻辑学，但是，逻辑思维一直没有在中华民族的思维得到根植、应用、发扬，整个民族依然在缺乏严密思维的状态下运转，不讲逻辑、不重理性，遇事先站队、划界线、讲立场，而不顾事实真相、事件性质，只是以自己的好恶作为判断、推理的依据。</w:t>
      </w:r>
    </w:p>
    <w:p w:rsidR="003E7E13" w:rsidRPr="00D46847" w:rsidRDefault="00600FD1" w:rsidP="00D46847">
      <w:pPr>
        <w:ind w:firstLineChars="200" w:firstLine="360"/>
        <w:rPr>
          <w:sz w:val="18"/>
          <w:szCs w:val="18"/>
        </w:rPr>
      </w:pPr>
      <w:r w:rsidRPr="00D46847">
        <w:rPr>
          <w:rFonts w:hint="eastAsia"/>
          <w:sz w:val="18"/>
          <w:szCs w:val="18"/>
        </w:rPr>
        <w:t>引用余秋雨教授的一段话来说明问题：“中华民族，不讲逻辑，不重实证”。不讲逻辑，一定不重实证，思维必然混乱，谣言漫天飞、阴谋论满地走——喝喝茶多活三十年、捏捏脚防癌又抗瘤，转基因食物是西方让中华民族亡国灭种的生物武器，</w:t>
      </w:r>
      <w:r w:rsidR="00693C2E">
        <w:rPr>
          <w:rFonts w:hint="eastAsia"/>
          <w:sz w:val="18"/>
          <w:szCs w:val="18"/>
        </w:rPr>
        <w:t>吃</w:t>
      </w:r>
      <w:r w:rsidRPr="00D46847">
        <w:rPr>
          <w:rFonts w:hint="eastAsia"/>
          <w:sz w:val="18"/>
          <w:szCs w:val="18"/>
        </w:rPr>
        <w:t>微波炉加工食品会得癌症……谣言、伪</w:t>
      </w:r>
      <w:r w:rsidR="00D46847">
        <w:rPr>
          <w:rFonts w:hint="eastAsia"/>
          <w:sz w:val="18"/>
          <w:szCs w:val="18"/>
        </w:rPr>
        <w:t>科学，居然在高学历人群中有着极高的相信率和传播度，让人</w:t>
      </w:r>
      <w:r w:rsidRPr="00D46847">
        <w:rPr>
          <w:rFonts w:hint="eastAsia"/>
          <w:sz w:val="18"/>
          <w:szCs w:val="18"/>
        </w:rPr>
        <w:t>百思不得其解。</w:t>
      </w:r>
      <w:r w:rsidR="003E7E13" w:rsidRPr="00D46847">
        <w:rPr>
          <w:rFonts w:hint="eastAsia"/>
          <w:sz w:val="18"/>
          <w:szCs w:val="18"/>
        </w:rPr>
        <w:t xml:space="preserve">        </w:t>
      </w:r>
    </w:p>
    <w:p w:rsidR="00937864" w:rsidRPr="00D46847" w:rsidRDefault="003E7E13" w:rsidP="00693C2E">
      <w:pPr>
        <w:ind w:firstLineChars="200" w:firstLine="360"/>
        <w:rPr>
          <w:sz w:val="18"/>
          <w:szCs w:val="18"/>
        </w:rPr>
      </w:pPr>
      <w:r w:rsidRPr="00D46847">
        <w:rPr>
          <w:rFonts w:hint="eastAsia"/>
          <w:sz w:val="18"/>
          <w:szCs w:val="18"/>
        </w:rPr>
        <w:t>这种情况，在我们高学历的新闻单位并不少见。不用奇怪，</w:t>
      </w:r>
      <w:r w:rsidR="00693C2E">
        <w:rPr>
          <w:rFonts w:hint="eastAsia"/>
          <w:sz w:val="18"/>
          <w:szCs w:val="18"/>
        </w:rPr>
        <w:t>他们</w:t>
      </w:r>
      <w:r w:rsidRPr="00D46847">
        <w:rPr>
          <w:rFonts w:hint="eastAsia"/>
          <w:sz w:val="18"/>
          <w:szCs w:val="18"/>
        </w:rPr>
        <w:t>虽然学历普遍较高，但也是中华民族的一部分，个别人会好一些，大部分人依然严重缺乏逻辑思维。</w:t>
      </w:r>
    </w:p>
    <w:p w:rsidR="00280E97" w:rsidRPr="00D46847" w:rsidRDefault="00937864" w:rsidP="00D46847">
      <w:pPr>
        <w:rPr>
          <w:b/>
          <w:sz w:val="18"/>
          <w:szCs w:val="18"/>
        </w:rPr>
      </w:pPr>
      <w:r w:rsidRPr="00D46847">
        <w:rPr>
          <w:rFonts w:hint="eastAsia"/>
          <w:b/>
          <w:sz w:val="18"/>
          <w:szCs w:val="18"/>
        </w:rPr>
        <w:t>新闻记者要不要立场？</w:t>
      </w:r>
    </w:p>
    <w:p w:rsidR="00320338" w:rsidRPr="00D46847" w:rsidRDefault="00320338" w:rsidP="00D46847">
      <w:pPr>
        <w:ind w:firstLineChars="200" w:firstLine="360"/>
        <w:rPr>
          <w:sz w:val="18"/>
          <w:szCs w:val="18"/>
        </w:rPr>
      </w:pPr>
      <w:r w:rsidRPr="00D46847">
        <w:rPr>
          <w:rFonts w:hint="eastAsia"/>
          <w:sz w:val="18"/>
          <w:szCs w:val="18"/>
        </w:rPr>
        <w:t>新闻记者可以有立场吗？不可以！新闻记者可以有立场吗？可以！如此矛盾的话，怎么理解？</w:t>
      </w:r>
    </w:p>
    <w:p w:rsidR="00320338" w:rsidRPr="00D46847" w:rsidRDefault="00D46847" w:rsidP="00D46847">
      <w:pPr>
        <w:ind w:firstLineChars="200" w:firstLine="360"/>
        <w:rPr>
          <w:sz w:val="18"/>
          <w:szCs w:val="18"/>
        </w:rPr>
      </w:pPr>
      <w:r>
        <w:rPr>
          <w:rFonts w:hint="eastAsia"/>
          <w:sz w:val="18"/>
          <w:szCs w:val="18"/>
        </w:rPr>
        <w:t>——</w:t>
      </w:r>
      <w:r w:rsidR="00320338" w:rsidRPr="00D46847">
        <w:rPr>
          <w:rFonts w:hint="eastAsia"/>
          <w:sz w:val="18"/>
          <w:szCs w:val="18"/>
        </w:rPr>
        <w:t>新闻记者，事先不可以</w:t>
      </w:r>
      <w:proofErr w:type="gramStart"/>
      <w:r w:rsidR="00320338" w:rsidRPr="00D46847">
        <w:rPr>
          <w:rFonts w:hint="eastAsia"/>
          <w:sz w:val="18"/>
          <w:szCs w:val="18"/>
        </w:rPr>
        <w:t>预设立场</w:t>
      </w:r>
      <w:proofErr w:type="gramEnd"/>
      <w:r w:rsidR="00320338" w:rsidRPr="00D46847">
        <w:rPr>
          <w:rFonts w:hint="eastAsia"/>
          <w:sz w:val="18"/>
          <w:szCs w:val="18"/>
        </w:rPr>
        <w:t>；</w:t>
      </w:r>
    </w:p>
    <w:p w:rsidR="00D46847" w:rsidRPr="00D46847" w:rsidRDefault="00D46847" w:rsidP="00D46847">
      <w:pPr>
        <w:ind w:firstLineChars="200" w:firstLine="360"/>
        <w:rPr>
          <w:sz w:val="18"/>
          <w:szCs w:val="18"/>
        </w:rPr>
      </w:pPr>
      <w:r>
        <w:rPr>
          <w:rFonts w:hint="eastAsia"/>
          <w:sz w:val="18"/>
          <w:szCs w:val="18"/>
        </w:rPr>
        <w:t>——</w:t>
      </w:r>
      <w:r w:rsidR="00320338" w:rsidRPr="00D46847">
        <w:rPr>
          <w:rFonts w:hint="eastAsia"/>
          <w:sz w:val="18"/>
          <w:szCs w:val="18"/>
        </w:rPr>
        <w:t>新闻记者，事后的立场跟着事件性质走。</w:t>
      </w:r>
    </w:p>
    <w:p w:rsidR="003E7E13" w:rsidRPr="00D46847" w:rsidRDefault="003E7E13" w:rsidP="00693C2E">
      <w:pPr>
        <w:ind w:firstLineChars="200" w:firstLine="360"/>
        <w:rPr>
          <w:sz w:val="18"/>
          <w:szCs w:val="18"/>
        </w:rPr>
      </w:pPr>
      <w:r w:rsidRPr="00D46847">
        <w:rPr>
          <w:rFonts w:hint="eastAsia"/>
          <w:sz w:val="18"/>
          <w:szCs w:val="18"/>
        </w:rPr>
        <w:t>新闻记者事先没有立场，也叫立场中性</w:t>
      </w:r>
      <w:r w:rsidR="00693C2E">
        <w:rPr>
          <w:rFonts w:hint="eastAsia"/>
          <w:sz w:val="18"/>
          <w:szCs w:val="18"/>
        </w:rPr>
        <w:t>；</w:t>
      </w:r>
      <w:r w:rsidRPr="00D46847">
        <w:rPr>
          <w:rFonts w:hint="eastAsia"/>
          <w:sz w:val="18"/>
          <w:szCs w:val="18"/>
        </w:rPr>
        <w:t>新闻记者事后立场跟着事件性质走，也叫事实判断。</w:t>
      </w:r>
    </w:p>
    <w:p w:rsidR="00E25516" w:rsidRPr="00D46847" w:rsidRDefault="003E7E13" w:rsidP="00693C2E">
      <w:pPr>
        <w:ind w:firstLineChars="200" w:firstLine="360"/>
        <w:rPr>
          <w:sz w:val="18"/>
          <w:szCs w:val="18"/>
        </w:rPr>
      </w:pPr>
      <w:r w:rsidRPr="00D46847">
        <w:rPr>
          <w:rFonts w:hint="eastAsia"/>
          <w:sz w:val="18"/>
          <w:szCs w:val="18"/>
        </w:rPr>
        <w:t>反之，就是价值判断，以个人的好恶</w:t>
      </w:r>
      <w:r w:rsidR="00693C2E">
        <w:rPr>
          <w:rFonts w:hint="eastAsia"/>
          <w:sz w:val="18"/>
          <w:szCs w:val="18"/>
        </w:rPr>
        <w:t>作为判断标准</w:t>
      </w:r>
      <w:r w:rsidRPr="00D46847">
        <w:rPr>
          <w:rFonts w:hint="eastAsia"/>
          <w:sz w:val="18"/>
          <w:szCs w:val="18"/>
        </w:rPr>
        <w:t>。</w:t>
      </w:r>
    </w:p>
    <w:p w:rsidR="00E25516" w:rsidRPr="00D46847" w:rsidRDefault="00E25516" w:rsidP="00D46847">
      <w:pPr>
        <w:rPr>
          <w:b/>
          <w:sz w:val="18"/>
          <w:szCs w:val="18"/>
        </w:rPr>
      </w:pPr>
      <w:r w:rsidRPr="00D46847">
        <w:rPr>
          <w:rFonts w:hint="eastAsia"/>
          <w:b/>
          <w:sz w:val="18"/>
          <w:szCs w:val="18"/>
        </w:rPr>
        <w:t>新闻评论最基本的逻辑常识</w:t>
      </w:r>
    </w:p>
    <w:p w:rsidR="00693C2E" w:rsidRDefault="00157C48" w:rsidP="00D46847">
      <w:pPr>
        <w:ind w:firstLineChars="300" w:firstLine="540"/>
        <w:rPr>
          <w:sz w:val="18"/>
          <w:szCs w:val="18"/>
        </w:rPr>
      </w:pPr>
      <w:r>
        <w:rPr>
          <w:rFonts w:hint="eastAsia"/>
          <w:sz w:val="18"/>
          <w:szCs w:val="18"/>
        </w:rPr>
        <w:t>·没有证伪性就没有意义。</w:t>
      </w:r>
      <w:r w:rsidR="00937864" w:rsidRPr="00D46847">
        <w:rPr>
          <w:rFonts w:hint="eastAsia"/>
          <w:sz w:val="18"/>
          <w:szCs w:val="18"/>
        </w:rPr>
        <w:t>。</w:t>
      </w:r>
    </w:p>
    <w:p w:rsidR="00693C2E" w:rsidRDefault="00D46847" w:rsidP="00D46847">
      <w:pPr>
        <w:ind w:firstLineChars="300" w:firstLine="540"/>
        <w:rPr>
          <w:sz w:val="18"/>
          <w:szCs w:val="18"/>
        </w:rPr>
      </w:pPr>
      <w:r>
        <w:rPr>
          <w:rFonts w:hint="eastAsia"/>
          <w:sz w:val="18"/>
          <w:szCs w:val="18"/>
          <w:u w:val="single"/>
        </w:rPr>
        <w:t>·</w:t>
      </w:r>
      <w:r>
        <w:rPr>
          <w:rFonts w:hint="eastAsia"/>
          <w:sz w:val="18"/>
          <w:szCs w:val="18"/>
        </w:rPr>
        <w:t>无不需要证明</w:t>
      </w:r>
      <w:r w:rsidR="00E25516" w:rsidRPr="00D46847">
        <w:rPr>
          <w:rFonts w:hint="eastAsia"/>
          <w:sz w:val="18"/>
          <w:szCs w:val="18"/>
        </w:rPr>
        <w:t>。</w:t>
      </w:r>
    </w:p>
    <w:p w:rsidR="00693C2E" w:rsidRDefault="00E25516" w:rsidP="00D46847">
      <w:pPr>
        <w:ind w:firstLineChars="300" w:firstLine="540"/>
        <w:rPr>
          <w:sz w:val="18"/>
          <w:szCs w:val="18"/>
        </w:rPr>
      </w:pPr>
      <w:r w:rsidRPr="00D46847">
        <w:rPr>
          <w:rFonts w:hint="eastAsia"/>
          <w:sz w:val="18"/>
          <w:szCs w:val="18"/>
        </w:rPr>
        <w:t>·相关不等于因果。</w:t>
      </w:r>
    </w:p>
    <w:p w:rsidR="00693C2E" w:rsidRDefault="00E25516" w:rsidP="00D46847">
      <w:pPr>
        <w:ind w:firstLineChars="300" w:firstLine="540"/>
        <w:rPr>
          <w:sz w:val="18"/>
          <w:szCs w:val="18"/>
        </w:rPr>
      </w:pPr>
      <w:r w:rsidRPr="00D46847">
        <w:rPr>
          <w:rFonts w:hint="eastAsia"/>
          <w:sz w:val="18"/>
          <w:szCs w:val="18"/>
        </w:rPr>
        <w:t>·非黑未必即白。</w:t>
      </w:r>
    </w:p>
    <w:p w:rsidR="00693C2E" w:rsidRDefault="00E25516" w:rsidP="00D46847">
      <w:pPr>
        <w:ind w:firstLineChars="300" w:firstLine="540"/>
        <w:rPr>
          <w:sz w:val="18"/>
          <w:szCs w:val="18"/>
        </w:rPr>
      </w:pPr>
      <w:r w:rsidRPr="00D46847">
        <w:rPr>
          <w:rFonts w:hint="eastAsia"/>
          <w:sz w:val="18"/>
          <w:szCs w:val="18"/>
        </w:rPr>
        <w:t>·证人证言不能同时选择。</w:t>
      </w:r>
    </w:p>
    <w:p w:rsidR="00693C2E" w:rsidRDefault="00E25516" w:rsidP="00D46847">
      <w:pPr>
        <w:ind w:firstLineChars="300" w:firstLine="540"/>
        <w:rPr>
          <w:sz w:val="18"/>
          <w:szCs w:val="18"/>
        </w:rPr>
      </w:pPr>
      <w:r w:rsidRPr="00D46847">
        <w:rPr>
          <w:rFonts w:hint="eastAsia"/>
          <w:sz w:val="18"/>
          <w:szCs w:val="18"/>
        </w:rPr>
        <w:t>·特例、反例不说明问题。</w:t>
      </w:r>
    </w:p>
    <w:p w:rsidR="00937864" w:rsidRPr="00D46847" w:rsidRDefault="00E25516" w:rsidP="00693C2E">
      <w:pPr>
        <w:ind w:firstLineChars="300" w:firstLine="540"/>
        <w:rPr>
          <w:sz w:val="18"/>
          <w:szCs w:val="18"/>
        </w:rPr>
      </w:pPr>
      <w:r w:rsidRPr="00D46847">
        <w:rPr>
          <w:rFonts w:hint="eastAsia"/>
          <w:sz w:val="18"/>
          <w:szCs w:val="18"/>
        </w:rPr>
        <w:t>·低概率、低百分比不说明问题。·可能不是肯定。</w:t>
      </w:r>
    </w:p>
    <w:p w:rsidR="002D2AF3" w:rsidRPr="00D46847" w:rsidRDefault="008E20D8" w:rsidP="00D46847">
      <w:pPr>
        <w:rPr>
          <w:b/>
          <w:sz w:val="18"/>
          <w:szCs w:val="18"/>
        </w:rPr>
      </w:pPr>
      <w:r w:rsidRPr="00D46847">
        <w:rPr>
          <w:rFonts w:hint="eastAsia"/>
          <w:b/>
          <w:sz w:val="18"/>
          <w:szCs w:val="18"/>
        </w:rPr>
        <w:t>媒体新闻评论</w:t>
      </w:r>
      <w:r w:rsidR="002D2AF3" w:rsidRPr="00D46847">
        <w:rPr>
          <w:rFonts w:hint="eastAsia"/>
          <w:b/>
          <w:sz w:val="18"/>
          <w:szCs w:val="18"/>
        </w:rPr>
        <w:t>事例讲解</w:t>
      </w:r>
    </w:p>
    <w:p w:rsidR="008E20D8" w:rsidRPr="00D46847" w:rsidRDefault="008E20D8" w:rsidP="00D46847">
      <w:pPr>
        <w:rPr>
          <w:rFonts w:ascii="楷体" w:eastAsia="楷体" w:hAnsi="楷体"/>
          <w:b/>
          <w:sz w:val="18"/>
          <w:szCs w:val="18"/>
        </w:rPr>
      </w:pPr>
      <w:r w:rsidRPr="00D46847">
        <w:rPr>
          <w:rFonts w:ascii="楷体" w:eastAsia="楷体" w:hAnsi="楷体" w:hint="eastAsia"/>
          <w:b/>
          <w:sz w:val="18"/>
          <w:szCs w:val="18"/>
        </w:rPr>
        <w:t>1，中国青年报：论评北京高考资源不公平问题，客观公正</w:t>
      </w:r>
    </w:p>
    <w:p w:rsidR="008E20D8" w:rsidRPr="00D46847" w:rsidRDefault="008E20D8" w:rsidP="00D46847">
      <w:pPr>
        <w:rPr>
          <w:rFonts w:asciiTheme="minorEastAsia" w:hAnsiTheme="minorEastAsia"/>
          <w:sz w:val="18"/>
          <w:szCs w:val="18"/>
        </w:rPr>
      </w:pPr>
      <w:r w:rsidRPr="00D46847">
        <w:rPr>
          <w:rFonts w:asciiTheme="minorEastAsia" w:hAnsiTheme="minorEastAsia" w:hint="eastAsia"/>
          <w:sz w:val="18"/>
          <w:szCs w:val="18"/>
        </w:rPr>
        <w:t xml:space="preserve">   ·有数据，北京本地生录取分数和外地生录取分数对比</w:t>
      </w:r>
    </w:p>
    <w:p w:rsidR="008E20D8" w:rsidRPr="00D46847" w:rsidRDefault="008E20D8" w:rsidP="00D46847">
      <w:pPr>
        <w:rPr>
          <w:rFonts w:asciiTheme="minorEastAsia" w:hAnsiTheme="minorEastAsia"/>
          <w:sz w:val="18"/>
          <w:szCs w:val="18"/>
        </w:rPr>
      </w:pPr>
      <w:r w:rsidRPr="00D46847">
        <w:rPr>
          <w:rFonts w:asciiTheme="minorEastAsia" w:hAnsiTheme="minorEastAsia" w:hint="eastAsia"/>
          <w:sz w:val="18"/>
          <w:szCs w:val="18"/>
        </w:rPr>
        <w:t xml:space="preserve">   ·有事实，北京本地考生和外地考生录取比例对比</w:t>
      </w:r>
    </w:p>
    <w:p w:rsidR="008E20D8" w:rsidRPr="00D46847" w:rsidRDefault="008E20D8" w:rsidP="00D46847">
      <w:pPr>
        <w:rPr>
          <w:rFonts w:asciiTheme="minorEastAsia" w:hAnsiTheme="minorEastAsia"/>
          <w:sz w:val="18"/>
          <w:szCs w:val="18"/>
        </w:rPr>
      </w:pPr>
      <w:r w:rsidRPr="00D46847">
        <w:rPr>
          <w:rFonts w:asciiTheme="minorEastAsia" w:hAnsiTheme="minorEastAsia" w:hint="eastAsia"/>
          <w:sz w:val="18"/>
          <w:szCs w:val="18"/>
        </w:rPr>
        <w:t xml:space="preserve">   ·有北京家长的自私言论</w:t>
      </w:r>
    </w:p>
    <w:p w:rsidR="008E20D8" w:rsidRPr="00D46847" w:rsidRDefault="008E20D8" w:rsidP="00D46847">
      <w:pPr>
        <w:rPr>
          <w:rFonts w:asciiTheme="minorEastAsia" w:hAnsiTheme="minorEastAsia"/>
          <w:sz w:val="18"/>
          <w:szCs w:val="18"/>
        </w:rPr>
      </w:pPr>
      <w:r w:rsidRPr="00D46847">
        <w:rPr>
          <w:rFonts w:asciiTheme="minorEastAsia" w:hAnsiTheme="minorEastAsia" w:hint="eastAsia"/>
          <w:sz w:val="18"/>
          <w:szCs w:val="18"/>
        </w:rPr>
        <w:t xml:space="preserve">   ·有适当比例倾斜的客观合理性评述</w:t>
      </w:r>
    </w:p>
    <w:p w:rsidR="008E20D8" w:rsidRPr="00D46847" w:rsidRDefault="008E20D8" w:rsidP="00D46847">
      <w:pPr>
        <w:rPr>
          <w:rFonts w:asciiTheme="minorEastAsia" w:hAnsiTheme="minorEastAsia"/>
          <w:sz w:val="18"/>
          <w:szCs w:val="18"/>
        </w:rPr>
      </w:pPr>
      <w:r w:rsidRPr="00D46847">
        <w:rPr>
          <w:rFonts w:asciiTheme="minorEastAsia" w:hAnsiTheme="minorEastAsia" w:hint="eastAsia"/>
          <w:sz w:val="18"/>
          <w:szCs w:val="18"/>
        </w:rPr>
        <w:t xml:space="preserve">   ·有批判性思维的观点和结论</w:t>
      </w:r>
    </w:p>
    <w:p w:rsidR="008E20D8" w:rsidRPr="00D46847" w:rsidRDefault="008E20D8" w:rsidP="00D46847">
      <w:pPr>
        <w:rPr>
          <w:rFonts w:ascii="楷体" w:eastAsia="楷体" w:hAnsi="楷体"/>
          <w:b/>
          <w:sz w:val="18"/>
          <w:szCs w:val="18"/>
        </w:rPr>
      </w:pPr>
      <w:r w:rsidRPr="00D46847">
        <w:rPr>
          <w:rFonts w:ascii="楷体" w:eastAsia="楷体" w:hAnsi="楷体" w:hint="eastAsia"/>
          <w:b/>
          <w:sz w:val="18"/>
          <w:szCs w:val="18"/>
        </w:rPr>
        <w:t>2，新闻晨报：论评余华小说《兄弟》，主观偏窄</w:t>
      </w:r>
    </w:p>
    <w:p w:rsidR="008E20D8" w:rsidRPr="00D46847" w:rsidRDefault="008E20D8" w:rsidP="00D46847">
      <w:pPr>
        <w:rPr>
          <w:rFonts w:asciiTheme="minorEastAsia" w:hAnsiTheme="minorEastAsia"/>
          <w:sz w:val="18"/>
          <w:szCs w:val="18"/>
        </w:rPr>
      </w:pPr>
      <w:r w:rsidRPr="00D46847">
        <w:rPr>
          <w:rFonts w:asciiTheme="minorEastAsia" w:hAnsiTheme="minorEastAsia" w:hint="eastAsia"/>
          <w:sz w:val="18"/>
          <w:szCs w:val="18"/>
        </w:rPr>
        <w:t xml:space="preserve">   ·只有主管臆断，没有客观论评</w:t>
      </w:r>
    </w:p>
    <w:p w:rsidR="00937864" w:rsidRPr="00D46847" w:rsidRDefault="008E20D8" w:rsidP="00D46847">
      <w:pPr>
        <w:rPr>
          <w:rFonts w:asciiTheme="minorEastAsia" w:hAnsiTheme="minorEastAsia"/>
          <w:sz w:val="18"/>
          <w:szCs w:val="18"/>
        </w:rPr>
      </w:pPr>
      <w:r w:rsidRPr="00D46847">
        <w:rPr>
          <w:rFonts w:asciiTheme="minorEastAsia" w:hAnsiTheme="minorEastAsia" w:hint="eastAsia"/>
          <w:sz w:val="18"/>
          <w:szCs w:val="18"/>
        </w:rPr>
        <w:t xml:space="preserve">   ·只有局部的观察，没有整体的联系</w:t>
      </w:r>
    </w:p>
    <w:sectPr w:rsidR="00937864" w:rsidRPr="00D468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338"/>
    <w:rsid w:val="00157C48"/>
    <w:rsid w:val="002526FD"/>
    <w:rsid w:val="00280E97"/>
    <w:rsid w:val="002D2AF3"/>
    <w:rsid w:val="00320338"/>
    <w:rsid w:val="003E7E13"/>
    <w:rsid w:val="00600FD1"/>
    <w:rsid w:val="00685B41"/>
    <w:rsid w:val="00693C2E"/>
    <w:rsid w:val="008E20D8"/>
    <w:rsid w:val="00937864"/>
    <w:rsid w:val="00B328B8"/>
    <w:rsid w:val="00BD5047"/>
    <w:rsid w:val="00D46847"/>
    <w:rsid w:val="00E2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01EAF46-C921-4AB4-B40A-E66957CE2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0E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4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950</Characters>
  <Application>Microsoft Office Word</Application>
  <DocSecurity>0</DocSecurity>
  <Lines>7</Lines>
  <Paragraphs>2</Paragraphs>
  <ScaleCrop>false</ScaleCrop>
  <Company>Microsoft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林康为</dc:creator>
  <cp:keywords/>
  <dc:description/>
  <cp:lastModifiedBy>surface</cp:lastModifiedBy>
  <cp:revision>10</cp:revision>
  <dcterms:created xsi:type="dcterms:W3CDTF">2016-12-16T10:24:00Z</dcterms:created>
  <dcterms:modified xsi:type="dcterms:W3CDTF">2017-12-22T09:39:00Z</dcterms:modified>
</cp:coreProperties>
</file>