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80" w:rsidRDefault="00D22480" w:rsidP="00D22480">
      <w:pPr>
        <w:widowControl/>
        <w:shd w:val="clear" w:color="auto" w:fill="FFFFFF"/>
        <w:spacing w:after="75" w:line="420" w:lineRule="exact"/>
        <w:jc w:val="center"/>
        <w:outlineLvl w:val="1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D22480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新源赤子心，寸草春晖意</w:t>
      </w:r>
    </w:p>
    <w:p w:rsidR="00D22480" w:rsidRPr="00D22480" w:rsidRDefault="00D22480" w:rsidP="00D22480">
      <w:pPr>
        <w:widowControl/>
        <w:shd w:val="clear" w:color="auto" w:fill="FFFFFF"/>
        <w:spacing w:after="75" w:line="420" w:lineRule="exact"/>
        <w:jc w:val="center"/>
        <w:outlineLvl w:val="1"/>
        <w:rPr>
          <w:rFonts w:ascii="楷体" w:eastAsia="楷体" w:hAnsi="楷体" w:cs="宋体"/>
          <w:spacing w:val="8"/>
          <w:kern w:val="0"/>
          <w:sz w:val="24"/>
          <w:szCs w:val="24"/>
        </w:rPr>
      </w:pPr>
      <w:r w:rsidRPr="00D22480">
        <w:rPr>
          <w:rFonts w:ascii="楷体" w:eastAsia="楷体" w:hAnsi="楷体" w:cs="宋体" w:hint="eastAsia"/>
          <w:spacing w:val="8"/>
          <w:kern w:val="0"/>
          <w:sz w:val="24"/>
          <w:szCs w:val="24"/>
        </w:rPr>
        <w:t>——上海市曹</w:t>
      </w:r>
      <w:proofErr w:type="gramStart"/>
      <w:r w:rsidRPr="00D22480">
        <w:rPr>
          <w:rFonts w:ascii="楷体" w:eastAsia="楷体" w:hAnsi="楷体" w:cs="宋体" w:hint="eastAsia"/>
          <w:spacing w:val="8"/>
          <w:kern w:val="0"/>
          <w:sz w:val="24"/>
          <w:szCs w:val="24"/>
        </w:rPr>
        <w:t>杨中学</w:t>
      </w:r>
      <w:proofErr w:type="gramEnd"/>
      <w:r w:rsidRPr="00D22480">
        <w:rPr>
          <w:rFonts w:ascii="楷体" w:eastAsia="楷体" w:hAnsi="楷体" w:cs="宋体" w:hint="eastAsia"/>
          <w:spacing w:val="8"/>
          <w:kern w:val="0"/>
          <w:sz w:val="24"/>
          <w:szCs w:val="24"/>
        </w:rPr>
        <w:t>绿色能源社团“3·5”</w:t>
      </w:r>
      <w:proofErr w:type="gramStart"/>
      <w:r w:rsidRPr="00D22480">
        <w:rPr>
          <w:rFonts w:ascii="楷体" w:eastAsia="楷体" w:hAnsi="楷体" w:cs="宋体" w:hint="eastAsia"/>
          <w:spacing w:val="8"/>
          <w:kern w:val="0"/>
          <w:sz w:val="24"/>
          <w:szCs w:val="24"/>
        </w:rPr>
        <w:t>学雷日</w:t>
      </w:r>
      <w:proofErr w:type="gramEnd"/>
      <w:r w:rsidRPr="00D22480">
        <w:rPr>
          <w:rFonts w:ascii="楷体" w:eastAsia="楷体" w:hAnsi="楷体" w:cs="宋体" w:hint="eastAsia"/>
          <w:spacing w:val="8"/>
          <w:kern w:val="0"/>
          <w:sz w:val="24"/>
          <w:szCs w:val="24"/>
        </w:rPr>
        <w:t>志愿</w:t>
      </w:r>
      <w:r w:rsidRPr="00B12333">
        <w:rPr>
          <w:rFonts w:ascii="楷体" w:eastAsia="楷体" w:hAnsi="楷体" w:cs="宋体" w:hint="eastAsia"/>
          <w:spacing w:val="8"/>
          <w:kern w:val="0"/>
          <w:sz w:val="24"/>
          <w:szCs w:val="24"/>
        </w:rPr>
        <w:t>活动</w:t>
      </w:r>
      <w:r w:rsidR="00B12333" w:rsidRPr="00B12333">
        <w:rPr>
          <w:rFonts w:ascii="楷体" w:eastAsia="楷体" w:hAnsi="楷体" w:hint="eastAsia"/>
          <w:sz w:val="24"/>
          <w:szCs w:val="24"/>
        </w:rPr>
        <w:t>通讯</w:t>
      </w: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3月4日上午，曹</w:t>
      </w:r>
      <w:proofErr w:type="gramStart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杨中学</w:t>
      </w:r>
      <w:proofErr w:type="gramEnd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“新源”绿色能源社团的成员在指导教师和建伟的带领下，走进广德苑小区和长征</w:t>
      </w:r>
      <w:proofErr w:type="gramStart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镇嘉广社区</w:t>
      </w:r>
      <w:proofErr w:type="gramEnd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居委会为去年安装的太阳能门牌灯进行清洁维护。</w:t>
      </w: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480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noProof/>
          <w:spacing w:val="8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95250</wp:posOffset>
            </wp:positionV>
            <wp:extent cx="4248150" cy="2133600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480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noProof/>
          <w:spacing w:val="8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123825</wp:posOffset>
            </wp:positionV>
            <wp:extent cx="4267200" cy="2667000"/>
            <wp:effectExtent l="1905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太阳能门牌灯由曹</w:t>
      </w:r>
      <w:proofErr w:type="gramStart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杨中学</w:t>
      </w:r>
      <w:proofErr w:type="gramEnd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师生自主研究设计并制作，于2008年起免费为学校附近的社区安装，给社区居民带来了便利。10年来，社团成员换了一批又一批，但太阳能</w:t>
      </w:r>
      <w:proofErr w:type="gramStart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门牌灯进社区</w:t>
      </w:r>
      <w:proofErr w:type="gramEnd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的活动却始终如一。社团成员不仅定期为有需要的社区进行补充安装，而且坚持为门牌灯做维护工作。大家团结协作，明确分工，有的使用硅胶枪加固门牌灯，有的清洁门牌灯上的积灰，以实际行动</w:t>
      </w:r>
      <w:proofErr w:type="gramStart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践行</w:t>
      </w:r>
      <w:proofErr w:type="gramEnd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学校环境素养培育的办学特色。过程中，有多位居民驻足询问太阳能门牌灯的作用和功效，同学们详细地做出解释，并宣传了</w:t>
      </w:r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lastRenderedPageBreak/>
        <w:t>学校“环境素养培育”的特色办学理念，获得了居民们的点赞。同学们还发现绝大多数安装的太阳能门牌灯功能完好，充分反映了装置较强的稳定性。</w:t>
      </w: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480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noProof/>
          <w:spacing w:val="8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-47625</wp:posOffset>
            </wp:positionV>
            <wp:extent cx="4276725" cy="3409950"/>
            <wp:effectExtent l="1905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480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noProof/>
          <w:spacing w:val="8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47625</wp:posOffset>
            </wp:positionV>
            <wp:extent cx="4267200" cy="1314450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D22480" w:rsidRDefault="00D22480" w:rsidP="00D22480">
      <w:pPr>
        <w:tabs>
          <w:tab w:val="left" w:pos="2625"/>
        </w:tabs>
        <w:spacing w:line="420" w:lineRule="exact"/>
        <w:rPr>
          <w:rFonts w:asciiTheme="minorEastAsia" w:hAnsiTheme="minorEastAsia"/>
          <w:spacing w:val="8"/>
          <w:sz w:val="24"/>
          <w:szCs w:val="24"/>
          <w:shd w:val="clear" w:color="auto" w:fill="FFFFFF"/>
        </w:rPr>
      </w:pPr>
    </w:p>
    <w:p w:rsidR="00F20566" w:rsidRPr="00D22480" w:rsidRDefault="00D22480" w:rsidP="00D22480">
      <w:pPr>
        <w:tabs>
          <w:tab w:val="left" w:pos="2625"/>
        </w:tabs>
        <w:spacing w:line="420" w:lineRule="exact"/>
        <w:ind w:firstLineChars="200" w:firstLine="512"/>
        <w:rPr>
          <w:rFonts w:asciiTheme="minorEastAsia" w:hAnsiTheme="minorEastAsia"/>
          <w:sz w:val="24"/>
          <w:szCs w:val="24"/>
        </w:rPr>
      </w:pPr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本次社团活动，得到了学校政教处和团委的大力支持，以及社团指导老师的悉心指导。活动的开展，不仅</w:t>
      </w:r>
      <w:proofErr w:type="gramStart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践行</w:t>
      </w:r>
      <w:proofErr w:type="gramEnd"/>
      <w:r w:rsidRPr="00D22480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了“担当责任，自主力行”的办学理念，锻炼了同学们的动手实践能力，培养了学生的志愿服务精神，还向周边社区辐射了学校的“赤子”文化，可谓一举多得。</w:t>
      </w:r>
    </w:p>
    <w:sectPr w:rsidR="00F20566" w:rsidRPr="00D22480" w:rsidSect="00E431CE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630" w:rsidRDefault="009B4630" w:rsidP="00F20566">
      <w:r>
        <w:separator/>
      </w:r>
    </w:p>
  </w:endnote>
  <w:endnote w:type="continuationSeparator" w:id="0">
    <w:p w:rsidR="009B4630" w:rsidRDefault="009B4630" w:rsidP="00F2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630" w:rsidRDefault="009B4630" w:rsidP="00F20566">
      <w:r>
        <w:separator/>
      </w:r>
    </w:p>
  </w:footnote>
  <w:footnote w:type="continuationSeparator" w:id="0">
    <w:p w:rsidR="009B4630" w:rsidRDefault="009B4630" w:rsidP="00F20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66" w:rsidRDefault="00F20566" w:rsidP="00634732">
    <w:pPr>
      <w:pStyle w:val="a3"/>
      <w:pBdr>
        <w:bottom w:val="single" w:sz="6" w:space="9" w:color="auto"/>
      </w:pBdr>
      <w:wordWrap w:val="0"/>
      <w:jc w:val="right"/>
      <w:rPr>
        <w:rFonts w:ascii="仿宋_GB2312" w:eastAsia="仿宋_GB2312"/>
        <w:sz w:val="21"/>
        <w:szCs w:val="21"/>
      </w:rPr>
    </w:pPr>
    <w:r>
      <w:rPr>
        <w:rFonts w:ascii="仿宋_GB2312" w:eastAsia="仿宋_GB2312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-35560</wp:posOffset>
          </wp:positionV>
          <wp:extent cx="457200" cy="360045"/>
          <wp:effectExtent l="19050" t="0" r="0" b="0"/>
          <wp:wrapSquare wrapText="bothSides"/>
          <wp:docPr id="3" name="图片 3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0566" w:rsidRPr="00BA2154" w:rsidRDefault="00D63B08" w:rsidP="00634732">
    <w:pPr>
      <w:pStyle w:val="a3"/>
      <w:pBdr>
        <w:bottom w:val="single" w:sz="6" w:space="9" w:color="auto"/>
      </w:pBdr>
      <w:wordWrap w:val="0"/>
      <w:jc w:val="right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>上海市文明单位（文明校园</w:t>
    </w:r>
    <w:r w:rsidR="00F20566">
      <w:rPr>
        <w:rFonts w:ascii="仿宋_GB2312" w:eastAsia="仿宋_GB2312" w:hint="eastAsia"/>
        <w:sz w:val="21"/>
        <w:szCs w:val="21"/>
      </w:rPr>
      <w:t xml:space="preserve">）创建档案材料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ECA"/>
    <w:rsid w:val="00286370"/>
    <w:rsid w:val="00335EB6"/>
    <w:rsid w:val="003F2C7B"/>
    <w:rsid w:val="004731E3"/>
    <w:rsid w:val="00634732"/>
    <w:rsid w:val="00682485"/>
    <w:rsid w:val="006C5A85"/>
    <w:rsid w:val="009B4630"/>
    <w:rsid w:val="00B12333"/>
    <w:rsid w:val="00B45DF4"/>
    <w:rsid w:val="00B868EA"/>
    <w:rsid w:val="00BA2154"/>
    <w:rsid w:val="00BE41CA"/>
    <w:rsid w:val="00CA0ECA"/>
    <w:rsid w:val="00CB30DB"/>
    <w:rsid w:val="00CE7E00"/>
    <w:rsid w:val="00D22480"/>
    <w:rsid w:val="00D63B08"/>
    <w:rsid w:val="00E431CE"/>
    <w:rsid w:val="00EC2016"/>
    <w:rsid w:val="00EF1B34"/>
    <w:rsid w:val="00F2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C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224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0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56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2248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D224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24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0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5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USER</cp:lastModifiedBy>
  <cp:revision>11</cp:revision>
  <dcterms:created xsi:type="dcterms:W3CDTF">2018-01-03T05:55:00Z</dcterms:created>
  <dcterms:modified xsi:type="dcterms:W3CDTF">2018-06-13T08:06:00Z</dcterms:modified>
</cp:coreProperties>
</file>