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19" w:rsidRDefault="00DC7819" w:rsidP="00DC7819">
      <w:pPr>
        <w:spacing w:line="440" w:lineRule="exac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w:t>
      </w:r>
    </w:p>
    <w:tbl>
      <w:tblPr>
        <w:tblW w:w="9498" w:type="dxa"/>
        <w:tblInd w:w="-34" w:type="dxa"/>
        <w:tblLayout w:type="fixed"/>
        <w:tblLook w:val="0000"/>
      </w:tblPr>
      <w:tblGrid>
        <w:gridCol w:w="1418"/>
        <w:gridCol w:w="1244"/>
        <w:gridCol w:w="32"/>
        <w:gridCol w:w="850"/>
        <w:gridCol w:w="198"/>
        <w:gridCol w:w="1078"/>
        <w:gridCol w:w="851"/>
        <w:gridCol w:w="850"/>
        <w:gridCol w:w="567"/>
        <w:gridCol w:w="1429"/>
        <w:gridCol w:w="981"/>
      </w:tblGrid>
      <w:tr w:rsidR="00DC7819" w:rsidTr="00A53648">
        <w:trPr>
          <w:trHeight w:val="1305"/>
        </w:trPr>
        <w:tc>
          <w:tcPr>
            <w:tcW w:w="9498" w:type="dxa"/>
            <w:gridSpan w:val="11"/>
            <w:tcBorders>
              <w:top w:val="nil"/>
              <w:left w:val="nil"/>
              <w:bottom w:val="nil"/>
              <w:right w:val="nil"/>
            </w:tcBorders>
            <w:vAlign w:val="center"/>
          </w:tcPr>
          <w:p w:rsidR="00DC7819" w:rsidRDefault="00DC7819" w:rsidP="00A53648">
            <w:pPr>
              <w:widowControl/>
              <w:spacing w:line="440" w:lineRule="exact"/>
              <w:jc w:val="center"/>
              <w:rPr>
                <w:rFonts w:ascii="仿宋" w:eastAsia="仿宋" w:hAnsi="仿宋" w:cs="宋体"/>
                <w:b/>
                <w:kern w:val="0"/>
                <w:sz w:val="32"/>
                <w:szCs w:val="32"/>
              </w:rPr>
            </w:pPr>
            <w:r>
              <w:rPr>
                <w:rFonts w:ascii="仿宋" w:eastAsia="仿宋" w:hAnsi="仿宋" w:cs="宋体" w:hint="eastAsia"/>
                <w:b/>
                <w:kern w:val="0"/>
                <w:sz w:val="32"/>
                <w:szCs w:val="32"/>
              </w:rPr>
              <w:t>“金</w:t>
            </w:r>
            <w:r>
              <w:rPr>
                <w:rFonts w:ascii="仿宋" w:eastAsia="仿宋" w:hAnsi="仿宋" w:cs="宋体"/>
                <w:b/>
                <w:kern w:val="0"/>
                <w:sz w:val="32"/>
                <w:szCs w:val="32"/>
              </w:rPr>
              <w:t xml:space="preserve"> </w:t>
            </w:r>
            <w:r>
              <w:rPr>
                <w:rFonts w:ascii="仿宋" w:eastAsia="仿宋" w:hAnsi="仿宋" w:cs="宋体" w:hint="eastAsia"/>
                <w:b/>
                <w:kern w:val="0"/>
                <w:sz w:val="32"/>
                <w:szCs w:val="32"/>
              </w:rPr>
              <w:t>爱</w:t>
            </w:r>
            <w:r>
              <w:rPr>
                <w:rFonts w:ascii="仿宋" w:eastAsia="仿宋" w:hAnsi="仿宋" w:cs="宋体"/>
                <w:b/>
                <w:kern w:val="0"/>
                <w:sz w:val="32"/>
                <w:szCs w:val="32"/>
              </w:rPr>
              <w:t xml:space="preserve"> </w:t>
            </w:r>
            <w:r>
              <w:rPr>
                <w:rFonts w:ascii="仿宋" w:eastAsia="仿宋" w:hAnsi="仿宋" w:cs="宋体" w:hint="eastAsia"/>
                <w:b/>
                <w:kern w:val="0"/>
                <w:sz w:val="32"/>
                <w:szCs w:val="32"/>
              </w:rPr>
              <w:t>心</w:t>
            </w:r>
            <w:r>
              <w:rPr>
                <w:rFonts w:ascii="仿宋" w:eastAsia="仿宋" w:hAnsi="仿宋" w:cs="宋体"/>
                <w:b/>
                <w:kern w:val="0"/>
                <w:sz w:val="32"/>
                <w:szCs w:val="32"/>
              </w:rPr>
              <w:t xml:space="preserve"> </w:t>
            </w:r>
            <w:r>
              <w:rPr>
                <w:rFonts w:ascii="仿宋" w:eastAsia="仿宋" w:hAnsi="仿宋" w:cs="宋体" w:hint="eastAsia"/>
                <w:b/>
                <w:kern w:val="0"/>
                <w:sz w:val="32"/>
                <w:szCs w:val="32"/>
              </w:rPr>
              <w:t>教</w:t>
            </w:r>
            <w:r>
              <w:rPr>
                <w:rFonts w:ascii="仿宋" w:eastAsia="仿宋" w:hAnsi="仿宋" w:cs="宋体"/>
                <w:b/>
                <w:kern w:val="0"/>
                <w:sz w:val="32"/>
                <w:szCs w:val="32"/>
              </w:rPr>
              <w:t xml:space="preserve"> </w:t>
            </w:r>
            <w:r>
              <w:rPr>
                <w:rFonts w:ascii="仿宋" w:eastAsia="仿宋" w:hAnsi="仿宋" w:cs="宋体" w:hint="eastAsia"/>
                <w:b/>
                <w:kern w:val="0"/>
                <w:sz w:val="32"/>
                <w:szCs w:val="32"/>
              </w:rPr>
              <w:t>师”推</w:t>
            </w:r>
            <w:r>
              <w:rPr>
                <w:rFonts w:ascii="仿宋" w:eastAsia="仿宋" w:hAnsi="仿宋" w:cs="宋体"/>
                <w:b/>
                <w:kern w:val="0"/>
                <w:sz w:val="32"/>
                <w:szCs w:val="32"/>
              </w:rPr>
              <w:t xml:space="preserve"> </w:t>
            </w:r>
            <w:r>
              <w:rPr>
                <w:rFonts w:ascii="仿宋" w:eastAsia="仿宋" w:hAnsi="仿宋" w:cs="宋体" w:hint="eastAsia"/>
                <w:b/>
                <w:kern w:val="0"/>
                <w:sz w:val="32"/>
                <w:szCs w:val="32"/>
              </w:rPr>
              <w:t>荐</w:t>
            </w:r>
            <w:r>
              <w:rPr>
                <w:rFonts w:ascii="仿宋" w:eastAsia="仿宋" w:hAnsi="仿宋" w:cs="宋体"/>
                <w:b/>
                <w:kern w:val="0"/>
                <w:sz w:val="32"/>
                <w:szCs w:val="32"/>
              </w:rPr>
              <w:t xml:space="preserve"> </w:t>
            </w:r>
            <w:r>
              <w:rPr>
                <w:rFonts w:ascii="仿宋" w:eastAsia="仿宋" w:hAnsi="仿宋" w:cs="宋体" w:hint="eastAsia"/>
                <w:b/>
                <w:kern w:val="0"/>
                <w:sz w:val="32"/>
                <w:szCs w:val="32"/>
              </w:rPr>
              <w:t>表</w:t>
            </w:r>
          </w:p>
        </w:tc>
      </w:tr>
      <w:tr w:rsidR="00DC7819" w:rsidTr="00A53648">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姓</w:t>
            </w:r>
            <w:r>
              <w:rPr>
                <w:rFonts w:ascii="仿宋" w:eastAsia="仿宋" w:hAnsi="仿宋"/>
                <w:kern w:val="0"/>
                <w:sz w:val="28"/>
                <w:szCs w:val="28"/>
              </w:rPr>
              <w:t xml:space="preserve">  </w:t>
            </w:r>
            <w:r>
              <w:rPr>
                <w:rFonts w:ascii="仿宋" w:eastAsia="仿宋" w:hAnsi="仿宋" w:cs="宋体" w:hint="eastAsia"/>
                <w:kern w:val="0"/>
                <w:sz w:val="28"/>
                <w:szCs w:val="28"/>
              </w:rPr>
              <w:t>名</w:t>
            </w:r>
          </w:p>
        </w:tc>
        <w:tc>
          <w:tcPr>
            <w:tcW w:w="2126" w:type="dxa"/>
            <w:gridSpan w:val="3"/>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Pr>
                <w:rFonts w:ascii="仿宋" w:eastAsia="仿宋" w:hAnsi="仿宋" w:cs="宋体" w:hint="eastAsia"/>
                <w:kern w:val="0"/>
                <w:sz w:val="28"/>
                <w:szCs w:val="28"/>
              </w:rPr>
              <w:t xml:space="preserve">　</w:t>
            </w:r>
            <w:r w:rsidRPr="00A04A09">
              <w:rPr>
                <w:rFonts w:asciiTheme="minorEastAsia" w:eastAsiaTheme="minorEastAsia" w:hAnsiTheme="minorEastAsia" w:cs="宋体" w:hint="eastAsia"/>
                <w:kern w:val="0"/>
                <w:sz w:val="28"/>
                <w:szCs w:val="28"/>
              </w:rPr>
              <w:t>何燕</w:t>
            </w:r>
          </w:p>
        </w:tc>
        <w:tc>
          <w:tcPr>
            <w:tcW w:w="1276" w:type="dxa"/>
            <w:gridSpan w:val="2"/>
            <w:tcBorders>
              <w:top w:val="single" w:sz="4" w:space="0" w:color="auto"/>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851" w:type="dxa"/>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sidRPr="00A04A09">
              <w:rPr>
                <w:rFonts w:asciiTheme="minorEastAsia" w:eastAsiaTheme="minorEastAsia" w:hAnsiTheme="minorEastAsia" w:cs="宋体" w:hint="eastAsia"/>
                <w:kern w:val="0"/>
                <w:sz w:val="28"/>
                <w:szCs w:val="28"/>
              </w:rPr>
              <w:t xml:space="preserve">女　</w:t>
            </w:r>
          </w:p>
        </w:tc>
        <w:tc>
          <w:tcPr>
            <w:tcW w:w="850" w:type="dxa"/>
            <w:tcBorders>
              <w:top w:val="single" w:sz="4" w:space="0" w:color="auto"/>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7" w:type="dxa"/>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sidRPr="00A04A09">
              <w:rPr>
                <w:rFonts w:asciiTheme="minorEastAsia" w:eastAsiaTheme="minorEastAsia" w:hAnsiTheme="minorEastAsia" w:cs="宋体"/>
                <w:kern w:val="0"/>
                <w:sz w:val="28"/>
                <w:szCs w:val="28"/>
              </w:rPr>
              <w:t>42</w:t>
            </w:r>
            <w:r w:rsidRPr="00A04A09">
              <w:rPr>
                <w:rFonts w:asciiTheme="minorEastAsia" w:eastAsiaTheme="minorEastAsia" w:hAnsiTheme="minorEastAsia" w:cs="宋体" w:hint="eastAsia"/>
                <w:kern w:val="0"/>
                <w:sz w:val="28"/>
                <w:szCs w:val="28"/>
              </w:rPr>
              <w:t xml:space="preserve">　</w:t>
            </w:r>
          </w:p>
        </w:tc>
        <w:tc>
          <w:tcPr>
            <w:tcW w:w="1429" w:type="dxa"/>
            <w:tcBorders>
              <w:top w:val="single" w:sz="4" w:space="0" w:color="auto"/>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任教科目</w:t>
            </w:r>
          </w:p>
        </w:tc>
        <w:tc>
          <w:tcPr>
            <w:tcW w:w="981" w:type="dxa"/>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sidRPr="00A04A09">
              <w:rPr>
                <w:rFonts w:asciiTheme="minorEastAsia" w:eastAsiaTheme="minorEastAsia" w:hAnsiTheme="minorEastAsia" w:cs="宋体" w:hint="eastAsia"/>
                <w:kern w:val="0"/>
                <w:sz w:val="28"/>
                <w:szCs w:val="28"/>
              </w:rPr>
              <w:t xml:space="preserve">化学　</w:t>
            </w:r>
          </w:p>
        </w:tc>
      </w:tr>
      <w:tr w:rsidR="00DC7819" w:rsidTr="00A53648">
        <w:trPr>
          <w:trHeight w:val="495"/>
        </w:trPr>
        <w:tc>
          <w:tcPr>
            <w:tcW w:w="1418" w:type="dxa"/>
            <w:tcBorders>
              <w:top w:val="nil"/>
              <w:left w:val="single" w:sz="4" w:space="0" w:color="auto"/>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任教年级</w:t>
            </w:r>
          </w:p>
        </w:tc>
        <w:tc>
          <w:tcPr>
            <w:tcW w:w="1276" w:type="dxa"/>
            <w:gridSpan w:val="2"/>
            <w:tcBorders>
              <w:top w:val="nil"/>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sidRPr="00A04A09">
              <w:rPr>
                <w:rFonts w:asciiTheme="minorEastAsia" w:eastAsiaTheme="minorEastAsia" w:hAnsiTheme="minorEastAsia" w:cs="宋体" w:hint="eastAsia"/>
                <w:kern w:val="0"/>
                <w:sz w:val="28"/>
                <w:szCs w:val="28"/>
              </w:rPr>
              <w:t xml:space="preserve">高三　</w:t>
            </w:r>
          </w:p>
        </w:tc>
        <w:tc>
          <w:tcPr>
            <w:tcW w:w="850" w:type="dxa"/>
            <w:tcBorders>
              <w:top w:val="nil"/>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职务</w:t>
            </w:r>
          </w:p>
        </w:tc>
        <w:tc>
          <w:tcPr>
            <w:tcW w:w="1276" w:type="dxa"/>
            <w:gridSpan w:val="2"/>
            <w:tcBorders>
              <w:top w:val="nil"/>
              <w:left w:val="nil"/>
              <w:bottom w:val="single" w:sz="4" w:space="0" w:color="auto"/>
              <w:right w:val="single" w:sz="4" w:space="0" w:color="auto"/>
            </w:tcBorders>
            <w:vAlign w:val="center"/>
          </w:tcPr>
          <w:p w:rsidR="00DC7819" w:rsidRPr="00A04A09" w:rsidRDefault="00DC7819" w:rsidP="00A53648">
            <w:pPr>
              <w:widowControl/>
              <w:spacing w:line="440" w:lineRule="exact"/>
              <w:jc w:val="left"/>
              <w:rPr>
                <w:rFonts w:asciiTheme="minorEastAsia" w:eastAsiaTheme="minorEastAsia" w:hAnsiTheme="minorEastAsia" w:cs="宋体"/>
                <w:kern w:val="0"/>
                <w:sz w:val="24"/>
              </w:rPr>
            </w:pPr>
            <w:r w:rsidRPr="00A04A09">
              <w:rPr>
                <w:rFonts w:asciiTheme="minorEastAsia" w:eastAsiaTheme="minorEastAsia" w:hAnsiTheme="minorEastAsia" w:cs="宋体" w:hint="eastAsia"/>
                <w:kern w:val="0"/>
                <w:sz w:val="24"/>
              </w:rPr>
              <w:t>年级主任</w:t>
            </w:r>
          </w:p>
        </w:tc>
        <w:tc>
          <w:tcPr>
            <w:tcW w:w="851" w:type="dxa"/>
            <w:tcBorders>
              <w:top w:val="nil"/>
              <w:left w:val="nil"/>
              <w:bottom w:val="single" w:sz="4" w:space="0" w:color="auto"/>
              <w:right w:val="single" w:sz="4" w:space="0" w:color="auto"/>
            </w:tcBorders>
            <w:vAlign w:val="center"/>
          </w:tcPr>
          <w:p w:rsidR="00DC7819" w:rsidRDefault="00DC7819" w:rsidP="00A53648">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职称</w:t>
            </w:r>
          </w:p>
        </w:tc>
        <w:tc>
          <w:tcPr>
            <w:tcW w:w="1417" w:type="dxa"/>
            <w:gridSpan w:val="2"/>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sidRPr="00A04A09">
              <w:rPr>
                <w:rFonts w:asciiTheme="minorEastAsia" w:eastAsiaTheme="minorEastAsia" w:hAnsiTheme="minorEastAsia" w:cs="宋体" w:hint="eastAsia"/>
                <w:kern w:val="0"/>
                <w:sz w:val="28"/>
                <w:szCs w:val="28"/>
              </w:rPr>
              <w:t xml:space="preserve">一级教师　</w:t>
            </w:r>
          </w:p>
        </w:tc>
        <w:tc>
          <w:tcPr>
            <w:tcW w:w="1429" w:type="dxa"/>
            <w:tcBorders>
              <w:top w:val="nil"/>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党派</w:t>
            </w:r>
          </w:p>
        </w:tc>
        <w:tc>
          <w:tcPr>
            <w:tcW w:w="981" w:type="dxa"/>
            <w:tcBorders>
              <w:top w:val="nil"/>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18"/>
                <w:szCs w:val="18"/>
              </w:rPr>
            </w:pPr>
            <w:r w:rsidRPr="00A04A09">
              <w:rPr>
                <w:rFonts w:asciiTheme="minorEastAsia" w:eastAsiaTheme="minorEastAsia" w:hAnsiTheme="minorEastAsia" w:cs="宋体" w:hint="eastAsia"/>
                <w:kern w:val="0"/>
                <w:sz w:val="18"/>
                <w:szCs w:val="18"/>
              </w:rPr>
              <w:t xml:space="preserve">中共党员　</w:t>
            </w:r>
          </w:p>
        </w:tc>
      </w:tr>
      <w:tr w:rsidR="00DC7819" w:rsidTr="00A53648">
        <w:trPr>
          <w:trHeight w:val="495"/>
        </w:trPr>
        <w:tc>
          <w:tcPr>
            <w:tcW w:w="1418" w:type="dxa"/>
            <w:tcBorders>
              <w:top w:val="nil"/>
              <w:left w:val="single" w:sz="4" w:space="0" w:color="auto"/>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校</w:t>
            </w:r>
            <w:r>
              <w:rPr>
                <w:rFonts w:ascii="仿宋" w:eastAsia="仿宋" w:hAnsi="仿宋"/>
                <w:kern w:val="0"/>
                <w:sz w:val="28"/>
                <w:szCs w:val="28"/>
              </w:rPr>
              <w:t xml:space="preserve">  </w:t>
            </w:r>
            <w:r>
              <w:rPr>
                <w:rFonts w:ascii="仿宋" w:eastAsia="仿宋" w:hAnsi="仿宋" w:cs="宋体" w:hint="eastAsia"/>
                <w:kern w:val="0"/>
                <w:sz w:val="28"/>
                <w:szCs w:val="28"/>
              </w:rPr>
              <w:t>名</w:t>
            </w:r>
          </w:p>
        </w:tc>
        <w:tc>
          <w:tcPr>
            <w:tcW w:w="3402" w:type="dxa"/>
            <w:gridSpan w:val="5"/>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sidRPr="00A04A09">
              <w:rPr>
                <w:rFonts w:asciiTheme="minorEastAsia" w:eastAsiaTheme="minorEastAsia" w:hAnsiTheme="minorEastAsia" w:cs="宋体" w:hint="eastAsia"/>
                <w:kern w:val="0"/>
                <w:sz w:val="28"/>
                <w:szCs w:val="28"/>
              </w:rPr>
              <w:t>上海市曹</w:t>
            </w:r>
            <w:proofErr w:type="gramStart"/>
            <w:r w:rsidRPr="00A04A09">
              <w:rPr>
                <w:rFonts w:asciiTheme="minorEastAsia" w:eastAsiaTheme="minorEastAsia" w:hAnsiTheme="minorEastAsia" w:cs="宋体" w:hint="eastAsia"/>
                <w:kern w:val="0"/>
                <w:sz w:val="28"/>
                <w:szCs w:val="28"/>
              </w:rPr>
              <w:t>杨中学</w:t>
            </w:r>
            <w:proofErr w:type="gramEnd"/>
            <w:r w:rsidRPr="00A04A09">
              <w:rPr>
                <w:rFonts w:asciiTheme="minorEastAsia" w:eastAsiaTheme="minorEastAsia" w:hAnsiTheme="minorEastAsia" w:cs="宋体" w:hint="eastAsia"/>
                <w:kern w:val="0"/>
                <w:sz w:val="28"/>
                <w:szCs w:val="28"/>
              </w:rPr>
              <w:t xml:space="preserve">　</w:t>
            </w:r>
          </w:p>
        </w:tc>
        <w:tc>
          <w:tcPr>
            <w:tcW w:w="851" w:type="dxa"/>
            <w:tcBorders>
              <w:top w:val="single" w:sz="4" w:space="0" w:color="auto"/>
              <w:left w:val="nil"/>
              <w:bottom w:val="single" w:sz="4" w:space="0" w:color="auto"/>
              <w:right w:val="single" w:sz="4" w:space="0" w:color="auto"/>
            </w:tcBorders>
            <w:vAlign w:val="center"/>
          </w:tcPr>
          <w:p w:rsidR="00DC7819" w:rsidRDefault="00DC7819" w:rsidP="00A53648">
            <w:pPr>
              <w:widowControl/>
              <w:spacing w:line="440" w:lineRule="exact"/>
              <w:rPr>
                <w:rFonts w:ascii="仿宋" w:eastAsia="仿宋" w:hAnsi="仿宋" w:cs="宋体"/>
                <w:kern w:val="0"/>
                <w:sz w:val="28"/>
                <w:szCs w:val="28"/>
              </w:rPr>
            </w:pPr>
            <w:r>
              <w:rPr>
                <w:rFonts w:ascii="仿宋" w:eastAsia="仿宋" w:hAnsi="仿宋" w:cs="宋体" w:hint="eastAsia"/>
                <w:kern w:val="0"/>
                <w:sz w:val="28"/>
                <w:szCs w:val="28"/>
              </w:rPr>
              <w:t>地址</w:t>
            </w:r>
          </w:p>
        </w:tc>
        <w:tc>
          <w:tcPr>
            <w:tcW w:w="1417" w:type="dxa"/>
            <w:gridSpan w:val="2"/>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13"/>
                <w:szCs w:val="13"/>
              </w:rPr>
            </w:pPr>
            <w:r w:rsidRPr="00A04A09">
              <w:rPr>
                <w:rFonts w:asciiTheme="minorEastAsia" w:eastAsiaTheme="minorEastAsia" w:hAnsiTheme="minorEastAsia" w:cs="宋体" w:hint="eastAsia"/>
                <w:kern w:val="0"/>
                <w:sz w:val="13"/>
                <w:szCs w:val="13"/>
              </w:rPr>
              <w:t>祁连山南路</w:t>
            </w:r>
            <w:r w:rsidRPr="00A04A09">
              <w:rPr>
                <w:rFonts w:asciiTheme="minorEastAsia" w:eastAsiaTheme="minorEastAsia" w:hAnsiTheme="minorEastAsia" w:cs="宋体"/>
                <w:kern w:val="0"/>
                <w:sz w:val="13"/>
                <w:szCs w:val="13"/>
              </w:rPr>
              <w:t>1069</w:t>
            </w:r>
            <w:r w:rsidRPr="00A04A09">
              <w:rPr>
                <w:rFonts w:asciiTheme="minorEastAsia" w:eastAsiaTheme="minorEastAsia" w:hAnsiTheme="minorEastAsia" w:cs="宋体" w:hint="eastAsia"/>
                <w:kern w:val="0"/>
                <w:sz w:val="13"/>
                <w:szCs w:val="13"/>
              </w:rPr>
              <w:t xml:space="preserve">号　</w:t>
            </w:r>
          </w:p>
        </w:tc>
        <w:tc>
          <w:tcPr>
            <w:tcW w:w="1429" w:type="dxa"/>
            <w:tcBorders>
              <w:top w:val="single" w:sz="4" w:space="0" w:color="auto"/>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邮编</w:t>
            </w:r>
          </w:p>
        </w:tc>
        <w:tc>
          <w:tcPr>
            <w:tcW w:w="981" w:type="dxa"/>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Cs w:val="21"/>
              </w:rPr>
            </w:pPr>
            <w:r w:rsidRPr="00A04A09">
              <w:rPr>
                <w:rFonts w:asciiTheme="minorEastAsia" w:eastAsiaTheme="minorEastAsia" w:hAnsiTheme="minorEastAsia" w:cs="宋体"/>
                <w:kern w:val="0"/>
                <w:szCs w:val="21"/>
              </w:rPr>
              <w:t>200333</w:t>
            </w:r>
          </w:p>
        </w:tc>
      </w:tr>
      <w:tr w:rsidR="00DC7819" w:rsidTr="00A53648">
        <w:trPr>
          <w:trHeight w:val="495"/>
        </w:trPr>
        <w:tc>
          <w:tcPr>
            <w:tcW w:w="1418" w:type="dxa"/>
            <w:tcBorders>
              <w:top w:val="nil"/>
              <w:left w:val="single" w:sz="4" w:space="0" w:color="auto"/>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本人手机</w:t>
            </w:r>
          </w:p>
        </w:tc>
        <w:tc>
          <w:tcPr>
            <w:tcW w:w="1244" w:type="dxa"/>
            <w:tcBorders>
              <w:top w:val="nil"/>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18"/>
                <w:szCs w:val="18"/>
              </w:rPr>
            </w:pPr>
            <w:r w:rsidRPr="00A04A09">
              <w:rPr>
                <w:rFonts w:asciiTheme="minorEastAsia" w:eastAsiaTheme="minorEastAsia" w:hAnsiTheme="minorEastAsia" w:cs="宋体"/>
                <w:kern w:val="0"/>
                <w:sz w:val="18"/>
                <w:szCs w:val="18"/>
              </w:rPr>
              <w:t>13917465678</w:t>
            </w:r>
            <w:r w:rsidRPr="00A04A09">
              <w:rPr>
                <w:rFonts w:asciiTheme="minorEastAsia" w:eastAsiaTheme="minorEastAsia" w:hAnsiTheme="minorEastAsia" w:cs="宋体" w:hint="eastAsia"/>
                <w:kern w:val="0"/>
                <w:sz w:val="18"/>
                <w:szCs w:val="18"/>
              </w:rPr>
              <w:t xml:space="preserve">　</w:t>
            </w:r>
          </w:p>
        </w:tc>
        <w:tc>
          <w:tcPr>
            <w:tcW w:w="1080" w:type="dxa"/>
            <w:gridSpan w:val="3"/>
            <w:tcBorders>
              <w:top w:val="nil"/>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联系人</w:t>
            </w:r>
          </w:p>
        </w:tc>
        <w:tc>
          <w:tcPr>
            <w:tcW w:w="1078" w:type="dxa"/>
            <w:tcBorders>
              <w:top w:val="single" w:sz="4" w:space="0" w:color="auto"/>
              <w:left w:val="nil"/>
              <w:bottom w:val="single" w:sz="4" w:space="0" w:color="auto"/>
              <w:right w:val="single" w:sz="4" w:space="0" w:color="auto"/>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proofErr w:type="gramStart"/>
            <w:r w:rsidRPr="00A04A09">
              <w:rPr>
                <w:rFonts w:asciiTheme="minorEastAsia" w:eastAsiaTheme="minorEastAsia" w:hAnsiTheme="minorEastAsia" w:cs="宋体" w:hint="eastAsia"/>
                <w:kern w:val="0"/>
                <w:sz w:val="28"/>
                <w:szCs w:val="28"/>
              </w:rPr>
              <w:t>陆蔚</w:t>
            </w:r>
            <w:proofErr w:type="gramEnd"/>
            <w:r w:rsidRPr="00A04A09">
              <w:rPr>
                <w:rFonts w:asciiTheme="minorEastAsia" w:eastAsiaTheme="minorEastAsia" w:hAnsiTheme="minorEastAsia" w:cs="宋体" w:hint="eastAsia"/>
                <w:kern w:val="0"/>
                <w:sz w:val="28"/>
                <w:szCs w:val="28"/>
              </w:rPr>
              <w:t xml:space="preserve">　</w:t>
            </w:r>
          </w:p>
        </w:tc>
        <w:tc>
          <w:tcPr>
            <w:tcW w:w="851" w:type="dxa"/>
            <w:tcBorders>
              <w:top w:val="single" w:sz="4" w:space="0" w:color="auto"/>
              <w:left w:val="nil"/>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电话</w:t>
            </w:r>
          </w:p>
        </w:tc>
        <w:tc>
          <w:tcPr>
            <w:tcW w:w="3827" w:type="dxa"/>
            <w:gridSpan w:val="4"/>
            <w:tcBorders>
              <w:top w:val="single" w:sz="4" w:space="0" w:color="auto"/>
              <w:left w:val="nil"/>
              <w:bottom w:val="single" w:sz="4" w:space="0" w:color="auto"/>
              <w:right w:val="single" w:sz="4" w:space="0" w:color="000000"/>
            </w:tcBorders>
            <w:vAlign w:val="center"/>
          </w:tcPr>
          <w:p w:rsidR="00DC7819" w:rsidRPr="00A04A09" w:rsidRDefault="00DC7819" w:rsidP="00A53648">
            <w:pPr>
              <w:widowControl/>
              <w:spacing w:line="440" w:lineRule="exact"/>
              <w:jc w:val="center"/>
              <w:rPr>
                <w:rFonts w:asciiTheme="minorEastAsia" w:eastAsiaTheme="minorEastAsia" w:hAnsiTheme="minorEastAsia" w:cs="宋体"/>
                <w:kern w:val="0"/>
                <w:sz w:val="28"/>
                <w:szCs w:val="28"/>
              </w:rPr>
            </w:pPr>
            <w:r w:rsidRPr="00A04A09">
              <w:rPr>
                <w:rFonts w:asciiTheme="minorEastAsia" w:eastAsiaTheme="minorEastAsia" w:hAnsiTheme="minorEastAsia" w:cs="宋体"/>
                <w:kern w:val="0"/>
                <w:sz w:val="28"/>
                <w:szCs w:val="28"/>
              </w:rPr>
              <w:t>52702446</w:t>
            </w:r>
            <w:r w:rsidRPr="00A04A09">
              <w:rPr>
                <w:rFonts w:asciiTheme="minorEastAsia" w:eastAsiaTheme="minorEastAsia" w:hAnsiTheme="minorEastAsia" w:cs="宋体" w:hint="eastAsia"/>
                <w:kern w:val="0"/>
                <w:sz w:val="28"/>
                <w:szCs w:val="28"/>
              </w:rPr>
              <w:t xml:space="preserve">　</w:t>
            </w:r>
          </w:p>
        </w:tc>
      </w:tr>
      <w:tr w:rsidR="00DC7819" w:rsidTr="00A53648">
        <w:trPr>
          <w:trHeight w:val="510"/>
        </w:trPr>
        <w:tc>
          <w:tcPr>
            <w:tcW w:w="9498" w:type="dxa"/>
            <w:gridSpan w:val="11"/>
            <w:tcBorders>
              <w:top w:val="single" w:sz="4" w:space="0" w:color="auto"/>
              <w:left w:val="single" w:sz="4" w:space="0" w:color="auto"/>
              <w:bottom w:val="single" w:sz="4" w:space="0" w:color="auto"/>
              <w:right w:val="single" w:sz="4" w:space="0" w:color="auto"/>
            </w:tcBorders>
            <w:vAlign w:val="center"/>
          </w:tcPr>
          <w:p w:rsidR="00DC7819" w:rsidRDefault="00DC7819" w:rsidP="00A53648">
            <w:pPr>
              <w:widowControl/>
              <w:spacing w:line="44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爱</w:t>
            </w:r>
            <w:r>
              <w:rPr>
                <w:rFonts w:ascii="仿宋" w:eastAsia="仿宋" w:hAnsi="仿宋"/>
                <w:b/>
                <w:bCs/>
                <w:kern w:val="0"/>
                <w:sz w:val="28"/>
                <w:szCs w:val="28"/>
              </w:rPr>
              <w:t xml:space="preserve">  </w:t>
            </w:r>
            <w:r>
              <w:rPr>
                <w:rFonts w:ascii="仿宋" w:eastAsia="仿宋" w:hAnsi="仿宋" w:cs="宋体" w:hint="eastAsia"/>
                <w:b/>
                <w:bCs/>
                <w:kern w:val="0"/>
                <w:sz w:val="28"/>
                <w:szCs w:val="28"/>
              </w:rPr>
              <w:t>心</w:t>
            </w:r>
            <w:r>
              <w:rPr>
                <w:rFonts w:ascii="仿宋" w:eastAsia="仿宋" w:hAnsi="仿宋"/>
                <w:b/>
                <w:bCs/>
                <w:kern w:val="0"/>
                <w:sz w:val="28"/>
                <w:szCs w:val="28"/>
              </w:rPr>
              <w:t xml:space="preserve">  </w:t>
            </w:r>
            <w:r>
              <w:rPr>
                <w:rFonts w:ascii="仿宋" w:eastAsia="仿宋" w:hAnsi="仿宋" w:cs="宋体" w:hint="eastAsia"/>
                <w:b/>
                <w:bCs/>
                <w:kern w:val="0"/>
                <w:sz w:val="28"/>
                <w:szCs w:val="28"/>
              </w:rPr>
              <w:t>事</w:t>
            </w:r>
            <w:r>
              <w:rPr>
                <w:rFonts w:ascii="仿宋" w:eastAsia="仿宋" w:hAnsi="仿宋"/>
                <w:b/>
                <w:bCs/>
                <w:kern w:val="0"/>
                <w:sz w:val="28"/>
                <w:szCs w:val="28"/>
              </w:rPr>
              <w:t xml:space="preserve">  </w:t>
            </w:r>
            <w:proofErr w:type="gramStart"/>
            <w:r>
              <w:rPr>
                <w:rFonts w:ascii="仿宋" w:eastAsia="仿宋" w:hAnsi="仿宋" w:cs="宋体" w:hint="eastAsia"/>
                <w:b/>
                <w:bCs/>
                <w:kern w:val="0"/>
                <w:sz w:val="28"/>
                <w:szCs w:val="28"/>
              </w:rPr>
              <w:t>迹</w:t>
            </w:r>
            <w:proofErr w:type="gramEnd"/>
            <w:r>
              <w:rPr>
                <w:rFonts w:ascii="仿宋" w:eastAsia="仿宋" w:hAnsi="仿宋"/>
                <w:kern w:val="0"/>
                <w:sz w:val="28"/>
                <w:szCs w:val="28"/>
              </w:rPr>
              <w:t xml:space="preserve">   </w:t>
            </w:r>
          </w:p>
        </w:tc>
      </w:tr>
      <w:tr w:rsidR="00DC7819" w:rsidTr="00A53648">
        <w:trPr>
          <w:trHeight w:val="7606"/>
        </w:trPr>
        <w:tc>
          <w:tcPr>
            <w:tcW w:w="9498" w:type="dxa"/>
            <w:gridSpan w:val="11"/>
            <w:tcBorders>
              <w:top w:val="single" w:sz="4" w:space="0" w:color="auto"/>
              <w:left w:val="single" w:sz="4" w:space="0" w:color="auto"/>
              <w:bottom w:val="single" w:sz="4" w:space="0" w:color="auto"/>
              <w:right w:val="single" w:sz="4" w:space="0" w:color="auto"/>
            </w:tcBorders>
            <w:vAlign w:val="center"/>
          </w:tcPr>
          <w:p w:rsidR="00DC7819" w:rsidRPr="00A04A09" w:rsidRDefault="00A04A09" w:rsidP="00A53648">
            <w:pPr>
              <w:widowControl/>
              <w:spacing w:line="440" w:lineRule="exact"/>
              <w:rPr>
                <w:rFonts w:asciiTheme="minorEastAsia" w:eastAsiaTheme="minorEastAsia" w:hAnsiTheme="minorEastAsia" w:cs="宋体"/>
                <w:kern w:val="0"/>
                <w:sz w:val="28"/>
                <w:szCs w:val="28"/>
              </w:rPr>
            </w:pPr>
            <w:r>
              <w:rPr>
                <w:rFonts w:ascii="仿宋" w:eastAsia="仿宋" w:hAnsi="仿宋"/>
                <w:kern w:val="0"/>
                <w:sz w:val="28"/>
                <w:szCs w:val="28"/>
              </w:rPr>
              <w:t xml:space="preserve"> </w:t>
            </w:r>
            <w:r w:rsidRPr="00A04A09">
              <w:rPr>
                <w:rFonts w:asciiTheme="minorEastAsia" w:eastAsiaTheme="minorEastAsia" w:hAnsiTheme="minorEastAsia" w:cs="宋体" w:hint="eastAsia"/>
                <w:kern w:val="0"/>
                <w:sz w:val="28"/>
                <w:szCs w:val="28"/>
              </w:rPr>
              <w:t>另附页</w:t>
            </w: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kern w:val="0"/>
                <w:sz w:val="28"/>
                <w:szCs w:val="28"/>
              </w:rPr>
            </w:pPr>
          </w:p>
          <w:p w:rsidR="00DC7819" w:rsidRDefault="00DC7819" w:rsidP="00A53648">
            <w:pPr>
              <w:widowControl/>
              <w:spacing w:line="440" w:lineRule="exact"/>
              <w:rPr>
                <w:rFonts w:ascii="仿宋" w:eastAsia="仿宋" w:hAnsi="仿宋" w:cs="宋体"/>
                <w:kern w:val="0"/>
                <w:sz w:val="28"/>
                <w:szCs w:val="28"/>
              </w:rPr>
            </w:pPr>
          </w:p>
          <w:p w:rsidR="00DC7819" w:rsidRDefault="00DC7819" w:rsidP="00A53648">
            <w:pPr>
              <w:widowControl/>
              <w:spacing w:line="440" w:lineRule="exact"/>
              <w:rPr>
                <w:rFonts w:ascii="仿宋" w:eastAsia="仿宋" w:hAnsi="仿宋" w:cs="宋体"/>
                <w:kern w:val="0"/>
                <w:sz w:val="28"/>
                <w:szCs w:val="28"/>
              </w:rPr>
            </w:pPr>
          </w:p>
          <w:p w:rsidR="00DC7819" w:rsidRDefault="00DC7819" w:rsidP="00A53648">
            <w:pPr>
              <w:widowControl/>
              <w:spacing w:line="440" w:lineRule="exact"/>
              <w:rPr>
                <w:rFonts w:ascii="仿宋" w:eastAsia="仿宋" w:hAnsi="仿宋" w:cs="宋体"/>
                <w:kern w:val="0"/>
                <w:sz w:val="28"/>
                <w:szCs w:val="28"/>
              </w:rPr>
            </w:pPr>
          </w:p>
          <w:p w:rsidR="00DC7819" w:rsidRDefault="00DC7819" w:rsidP="00A53648">
            <w:pPr>
              <w:widowControl/>
              <w:spacing w:line="440" w:lineRule="exact"/>
              <w:rPr>
                <w:rFonts w:ascii="仿宋" w:eastAsia="仿宋" w:hAnsi="仿宋" w:cs="宋体"/>
                <w:kern w:val="0"/>
                <w:sz w:val="28"/>
                <w:szCs w:val="28"/>
              </w:rPr>
            </w:pPr>
          </w:p>
          <w:p w:rsidR="00DC7819" w:rsidRDefault="00DC7819" w:rsidP="00A53648">
            <w:pPr>
              <w:widowControl/>
              <w:spacing w:line="440" w:lineRule="exact"/>
              <w:rPr>
                <w:rFonts w:ascii="仿宋" w:eastAsia="仿宋" w:hAnsi="仿宋" w:cs="宋体"/>
                <w:kern w:val="0"/>
                <w:sz w:val="28"/>
                <w:szCs w:val="28"/>
              </w:rPr>
            </w:pPr>
          </w:p>
          <w:p w:rsidR="00DC7819" w:rsidRDefault="00DC7819" w:rsidP="00A53648">
            <w:pPr>
              <w:widowControl/>
              <w:spacing w:line="440" w:lineRule="exact"/>
              <w:rPr>
                <w:rFonts w:ascii="仿宋" w:eastAsia="仿宋" w:hAnsi="仿宋" w:cs="宋体"/>
                <w:kern w:val="0"/>
                <w:sz w:val="28"/>
                <w:szCs w:val="28"/>
              </w:rPr>
            </w:pPr>
          </w:p>
        </w:tc>
      </w:tr>
      <w:tr w:rsidR="00DC7819" w:rsidTr="00A53648">
        <w:trPr>
          <w:trHeight w:val="1050"/>
        </w:trPr>
        <w:tc>
          <w:tcPr>
            <w:tcW w:w="9498" w:type="dxa"/>
            <w:gridSpan w:val="11"/>
            <w:tcBorders>
              <w:top w:val="single" w:sz="4" w:space="0" w:color="auto"/>
              <w:left w:val="nil"/>
              <w:bottom w:val="nil"/>
              <w:right w:val="nil"/>
            </w:tcBorders>
            <w:vAlign w:val="center"/>
          </w:tcPr>
          <w:p w:rsidR="00DC7819" w:rsidRDefault="00DC7819" w:rsidP="00A53648">
            <w:pPr>
              <w:widowControl/>
              <w:spacing w:line="320" w:lineRule="exact"/>
              <w:ind w:firstLineChars="2400" w:firstLine="6720"/>
              <w:jc w:val="left"/>
              <w:rPr>
                <w:rFonts w:ascii="仿宋" w:eastAsia="仿宋" w:hAnsi="仿宋"/>
                <w:kern w:val="0"/>
                <w:sz w:val="28"/>
                <w:szCs w:val="28"/>
              </w:rPr>
            </w:pPr>
            <w:r>
              <w:rPr>
                <w:rFonts w:ascii="仿宋" w:eastAsia="仿宋" w:hAnsi="仿宋" w:hint="eastAsia"/>
                <w:kern w:val="0"/>
                <w:sz w:val="28"/>
                <w:szCs w:val="28"/>
              </w:rPr>
              <w:t>推荐单位</w:t>
            </w:r>
            <w:r>
              <w:rPr>
                <w:rFonts w:ascii="仿宋" w:eastAsia="仿宋" w:hAnsi="仿宋"/>
                <w:kern w:val="0"/>
                <w:sz w:val="28"/>
                <w:szCs w:val="28"/>
              </w:rPr>
              <w:t>:(</w:t>
            </w:r>
            <w:r>
              <w:rPr>
                <w:rFonts w:ascii="仿宋" w:eastAsia="仿宋" w:hAnsi="仿宋" w:hint="eastAsia"/>
                <w:kern w:val="0"/>
                <w:sz w:val="28"/>
                <w:szCs w:val="28"/>
              </w:rPr>
              <w:t>盖章</w:t>
            </w:r>
            <w:r>
              <w:rPr>
                <w:rFonts w:ascii="仿宋" w:eastAsia="仿宋" w:hAnsi="仿宋"/>
                <w:kern w:val="0"/>
                <w:sz w:val="28"/>
                <w:szCs w:val="28"/>
              </w:rPr>
              <w:t>)</w:t>
            </w:r>
          </w:p>
        </w:tc>
      </w:tr>
      <w:tr w:rsidR="00DC7819" w:rsidTr="00A53648">
        <w:trPr>
          <w:trHeight w:val="405"/>
        </w:trPr>
        <w:tc>
          <w:tcPr>
            <w:tcW w:w="9498" w:type="dxa"/>
            <w:gridSpan w:val="11"/>
            <w:tcBorders>
              <w:top w:val="nil"/>
              <w:left w:val="nil"/>
              <w:bottom w:val="nil"/>
              <w:right w:val="nil"/>
            </w:tcBorders>
            <w:vAlign w:val="center"/>
          </w:tcPr>
          <w:p w:rsidR="00DC7819" w:rsidRDefault="00DC7819" w:rsidP="00A53648">
            <w:pPr>
              <w:widowControl/>
              <w:spacing w:line="400" w:lineRule="exact"/>
              <w:jc w:val="left"/>
              <w:rPr>
                <w:rFonts w:ascii="仿宋" w:eastAsia="仿宋" w:hAnsi="仿宋" w:cs="宋体"/>
                <w:b/>
                <w:kern w:val="0"/>
                <w:sz w:val="24"/>
              </w:rPr>
            </w:pPr>
            <w:r>
              <w:rPr>
                <w:rFonts w:ascii="仿宋" w:eastAsia="仿宋" w:hAnsi="仿宋" w:cs="宋体" w:hint="eastAsia"/>
                <w:b/>
                <w:kern w:val="0"/>
                <w:sz w:val="24"/>
              </w:rPr>
              <w:t>注</w:t>
            </w:r>
            <w:r>
              <w:rPr>
                <w:rFonts w:ascii="仿宋" w:eastAsia="仿宋" w:hAnsi="仿宋"/>
                <w:b/>
                <w:kern w:val="0"/>
                <w:sz w:val="24"/>
              </w:rPr>
              <w:t xml:space="preserve">: </w:t>
            </w:r>
            <w:r>
              <w:rPr>
                <w:rFonts w:ascii="仿宋" w:eastAsia="仿宋" w:hAnsi="仿宋" w:cs="宋体" w:hint="eastAsia"/>
                <w:b/>
                <w:kern w:val="0"/>
                <w:sz w:val="24"/>
              </w:rPr>
              <w:t>请以具体事实，故事形式表述（不要品德评语式）</w:t>
            </w:r>
          </w:p>
        </w:tc>
      </w:tr>
    </w:tbl>
    <w:p w:rsidR="00055D6A" w:rsidRDefault="00055D6A" w:rsidP="00055D6A">
      <w:pPr>
        <w:spacing w:line="560" w:lineRule="exact"/>
        <w:rPr>
          <w:rFonts w:asciiTheme="majorEastAsia" w:eastAsiaTheme="majorEastAsia" w:hAnsiTheme="majorEastAsia" w:cs="仿宋"/>
          <w:b/>
          <w:sz w:val="36"/>
          <w:szCs w:val="36"/>
        </w:rPr>
      </w:pPr>
      <w:r>
        <w:rPr>
          <w:rFonts w:asciiTheme="majorEastAsia" w:eastAsiaTheme="majorEastAsia" w:hAnsiTheme="majorEastAsia" w:cs="仿宋"/>
          <w:b/>
          <w:noProof/>
          <w:sz w:val="36"/>
          <w:szCs w:val="36"/>
        </w:rPr>
        <w:lastRenderedPageBreak/>
        <w:pict>
          <v:shapetype id="_x0000_t202" coordsize="21600,21600" o:spt="202" path="m,l,21600r21600,l21600,xe">
            <v:stroke joinstyle="miter"/>
            <v:path gradientshapeok="t" o:connecttype="rect"/>
          </v:shapetype>
          <v:shape id="_x0000_s1028" type="#_x0000_t202" style="position:absolute;left:0;text-align:left;margin-left:-1.35pt;margin-top:.8pt;width:134.5pt;height:39.15pt;z-index:251658240;mso-height-percent:200;mso-position-horizontal-relative:text;mso-position-vertical-relative:text;mso-height-percent:200;mso-width-relative:margin;mso-height-relative:margin">
            <v:textbox style="mso-fit-shape-to-text:t">
              <w:txbxContent>
                <w:p w:rsidR="00055D6A" w:rsidRPr="008E1492" w:rsidRDefault="00055D6A" w:rsidP="00055D6A">
                  <w:pPr>
                    <w:jc w:val="center"/>
                    <w:rPr>
                      <w:rFonts w:asciiTheme="minorEastAsia" w:eastAsiaTheme="minorEastAsia" w:hAnsiTheme="minorEastAsia"/>
                    </w:rPr>
                  </w:pPr>
                  <w:r w:rsidRPr="008E1492">
                    <w:rPr>
                      <w:rFonts w:asciiTheme="minorEastAsia" w:eastAsiaTheme="minorEastAsia" w:hAnsiTheme="minorEastAsia" w:hint="eastAsia"/>
                    </w:rPr>
                    <w:t>2018上海市“金爱心教师”申报材料</w:t>
                  </w:r>
                </w:p>
              </w:txbxContent>
            </v:textbox>
          </v:shape>
        </w:pict>
      </w:r>
    </w:p>
    <w:p w:rsidR="00055D6A" w:rsidRDefault="00055D6A" w:rsidP="00055D6A">
      <w:pPr>
        <w:spacing w:line="400" w:lineRule="exact"/>
        <w:rPr>
          <w:rFonts w:asciiTheme="majorEastAsia" w:eastAsiaTheme="majorEastAsia" w:hAnsiTheme="majorEastAsia" w:cs="仿宋"/>
          <w:b/>
          <w:sz w:val="36"/>
          <w:szCs w:val="36"/>
        </w:rPr>
      </w:pPr>
    </w:p>
    <w:p w:rsidR="00055D6A" w:rsidRDefault="00055D6A" w:rsidP="00055D6A">
      <w:pPr>
        <w:spacing w:line="400" w:lineRule="exact"/>
        <w:rPr>
          <w:rFonts w:asciiTheme="majorEastAsia" w:eastAsiaTheme="majorEastAsia" w:hAnsiTheme="majorEastAsia" w:cs="仿宋"/>
          <w:b/>
          <w:sz w:val="36"/>
          <w:szCs w:val="36"/>
        </w:rPr>
      </w:pPr>
    </w:p>
    <w:p w:rsidR="00055D6A" w:rsidRPr="00126511" w:rsidRDefault="00055D6A" w:rsidP="00055D6A">
      <w:pPr>
        <w:spacing w:line="400" w:lineRule="exact"/>
        <w:jc w:val="center"/>
        <w:rPr>
          <w:rFonts w:asciiTheme="minorEastAsia" w:hAnsiTheme="minorEastAsia"/>
          <w:b/>
          <w:sz w:val="36"/>
          <w:szCs w:val="36"/>
        </w:rPr>
      </w:pPr>
      <w:r w:rsidRPr="00126511">
        <w:rPr>
          <w:rFonts w:asciiTheme="minorEastAsia" w:hAnsiTheme="minorEastAsia" w:hint="eastAsia"/>
          <w:b/>
          <w:sz w:val="36"/>
          <w:szCs w:val="36"/>
        </w:rPr>
        <w:t>以爱的名义谱写教育的篇章</w:t>
      </w:r>
    </w:p>
    <w:p w:rsidR="00055D6A" w:rsidRDefault="00055D6A" w:rsidP="00055D6A">
      <w:pPr>
        <w:spacing w:afterLines="100" w:line="400" w:lineRule="exact"/>
        <w:jc w:val="center"/>
        <w:rPr>
          <w:rFonts w:asciiTheme="minorEastAsia" w:hAnsiTheme="minorEastAsia"/>
          <w:b/>
          <w:sz w:val="24"/>
        </w:rPr>
      </w:pPr>
      <w:r w:rsidRPr="00B66E05">
        <w:rPr>
          <w:rFonts w:ascii="楷体" w:eastAsia="楷体" w:hAnsi="楷体" w:cs="仿宋" w:hint="eastAsia"/>
          <w:sz w:val="28"/>
          <w:szCs w:val="28"/>
        </w:rPr>
        <w:t>——记上海市曹</w:t>
      </w:r>
      <w:proofErr w:type="gramStart"/>
      <w:r w:rsidRPr="00B66E05">
        <w:rPr>
          <w:rFonts w:ascii="楷体" w:eastAsia="楷体" w:hAnsi="楷体" w:cs="仿宋" w:hint="eastAsia"/>
          <w:sz w:val="28"/>
          <w:szCs w:val="28"/>
        </w:rPr>
        <w:t>杨中学</w:t>
      </w:r>
      <w:proofErr w:type="gramEnd"/>
      <w:r w:rsidRPr="00B66E05">
        <w:rPr>
          <w:rFonts w:ascii="楷体" w:eastAsia="楷体" w:hAnsi="楷体" w:cs="仿宋" w:hint="eastAsia"/>
          <w:sz w:val="28"/>
          <w:szCs w:val="28"/>
        </w:rPr>
        <w:t>教师</w:t>
      </w:r>
      <w:r>
        <w:rPr>
          <w:rFonts w:ascii="楷体" w:eastAsia="楷体" w:hAnsi="楷体" w:cs="仿宋" w:hint="eastAsia"/>
          <w:sz w:val="28"/>
          <w:szCs w:val="28"/>
        </w:rPr>
        <w:t>何燕</w:t>
      </w:r>
    </w:p>
    <w:p w:rsidR="00055D6A" w:rsidRDefault="00055D6A" w:rsidP="00055D6A">
      <w:pPr>
        <w:spacing w:line="400" w:lineRule="exact"/>
        <w:ind w:firstLineChars="200" w:firstLine="480"/>
        <w:jc w:val="left"/>
        <w:rPr>
          <w:rFonts w:asciiTheme="minorHAnsi" w:hAnsiTheme="minorHAnsi"/>
          <w:sz w:val="24"/>
        </w:rPr>
      </w:pPr>
      <w:r>
        <w:rPr>
          <w:rFonts w:asciiTheme="minorEastAsia" w:hAnsiTheme="minorEastAsia" w:cs="Arial" w:hint="eastAsia"/>
          <w:sz w:val="24"/>
        </w:rPr>
        <w:t>师也者，教之以事而</w:t>
      </w:r>
      <w:proofErr w:type="gramStart"/>
      <w:r>
        <w:rPr>
          <w:rFonts w:asciiTheme="minorEastAsia" w:hAnsiTheme="minorEastAsia" w:cs="Arial" w:hint="eastAsia"/>
          <w:sz w:val="24"/>
        </w:rPr>
        <w:t>喻诸德</w:t>
      </w:r>
      <w:proofErr w:type="gramEnd"/>
      <w:r>
        <w:rPr>
          <w:rFonts w:asciiTheme="minorEastAsia" w:hAnsiTheme="minorEastAsia" w:cs="Arial" w:hint="eastAsia"/>
          <w:sz w:val="24"/>
        </w:rPr>
        <w:t>也。</w:t>
      </w:r>
      <w:r>
        <w:rPr>
          <w:rFonts w:hint="eastAsia"/>
          <w:sz w:val="24"/>
        </w:rPr>
        <w:t>老师是开拓者，将荆棘条变成花朵；是火种，点燃下一代求知的欲望；是朋友，尊重、理解、关心学生的成长；是工程师，为学生在荒原上筑起高楼大厦。</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在曹</w:t>
      </w:r>
      <w:proofErr w:type="gramStart"/>
      <w:r>
        <w:rPr>
          <w:rFonts w:asciiTheme="minorEastAsia" w:hAnsiTheme="minorEastAsia" w:cs="Arial" w:hint="eastAsia"/>
          <w:sz w:val="24"/>
        </w:rPr>
        <w:t>杨中学</w:t>
      </w:r>
      <w:proofErr w:type="gramEnd"/>
      <w:r>
        <w:rPr>
          <w:rFonts w:asciiTheme="minorEastAsia" w:hAnsiTheme="minorEastAsia" w:cs="Arial" w:hint="eastAsia"/>
          <w:sz w:val="24"/>
        </w:rPr>
        <w:t>就有这样一位平凡的化学老师——何燕。刚至不惑之年的她已在教育工作岗位上耕耘了将近二十个年头。而这二十年当中她有将近三分之二的时间担任班主任工作。这七千多个日日夜夜，她将爱献给了她热爱的教育事业，还有那一届又一届她培养的优秀学生。对学校而言，她是勤奋上进，努力钻研的好教师；对学生而言，她是平易近人，温柔知心的好老师。对同事而言，她是敬职敬业，关心朋友生活的好同事；她出色努力的工作，深受学生家长的爱戴和领导同事的认可，在教育事业上取得了诸多成绩。</w:t>
      </w:r>
    </w:p>
    <w:p w:rsidR="00055D6A" w:rsidRPr="00126511" w:rsidRDefault="00055D6A" w:rsidP="00055D6A">
      <w:pPr>
        <w:spacing w:line="400" w:lineRule="exact"/>
        <w:ind w:firstLineChars="200" w:firstLine="482"/>
        <w:jc w:val="left"/>
        <w:rPr>
          <w:rFonts w:asciiTheme="minorEastAsia" w:eastAsiaTheme="minorEastAsia" w:hAnsiTheme="minorEastAsia" w:cs="Arial"/>
          <w:b/>
          <w:sz w:val="24"/>
        </w:rPr>
      </w:pPr>
      <w:r w:rsidRPr="00126511">
        <w:rPr>
          <w:rFonts w:asciiTheme="minorEastAsia" w:eastAsiaTheme="minorEastAsia" w:hAnsiTheme="minorEastAsia" w:cs="Arial" w:hint="eastAsia"/>
          <w:b/>
          <w:sz w:val="24"/>
        </w:rPr>
        <w:t>一、将爱化作照亮学生心中迷茫的明灯</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何老师多年担任班主任工作，对学生的心理环境非常重视，为了让学生能够开心快乐地学习成长，她时刻关注着每一位学生的变化。那一年，何老师任教高二，她察觉到班里的好几名学生情绪不稳定，在与这些学生推心置腹的谈话中她了解到原来是因为大家面临着生物、地理等级考试而倍感压力，她耐心地疏导学生们的情绪，缓解他们的压力，在这种如朋友般平等的对话聊天中学生们那颗紧张不安躁动的心也终于慢慢平静了下来，转换了心态，努力踏实的学习，最终度过了那一段迷茫的时期。学生们回忆起那时候的感受，都觉得何老师就像是一座高高的灯塔，给迷惘的他们照亮了一条前进的道路。他们纷纷表示：“当时要不是何老师在，我可真不知道该如何面对。”“幸亏何老师的及时疏导，第一时间帮助我们调整心态，要不然不敢想象会考成什么样，想想都后怕啊。”</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在何老师的教育理念中，她始终认为，老师，不应当仅仅是一个教学生学习的人，更应当扮演着学生人生路上的重要引路人的角色。作为学生们的长辈，她时刻鼓励和安慰他们。班级像是一个大家庭，何老师就是这个家庭的母亲“何妈妈”，她把每一个学生都当成了自己的孩子，奉献她无私的爱。在学生受到挫折时给予他们鼓励；在他们得到荣誉时一起欢呼兴奋；当有学生身体不舒服时，何老师会着急地把他送去医务室，摸摸他的头表示安慰；当有同学饿了的时候，何老师会拿出她准备的小零食小点心；当学生们通过了</w:t>
      </w:r>
      <w:proofErr w:type="gramStart"/>
      <w:r>
        <w:rPr>
          <w:rFonts w:asciiTheme="minorEastAsia" w:hAnsiTheme="minorEastAsia" w:cs="Arial" w:hint="eastAsia"/>
          <w:sz w:val="24"/>
        </w:rPr>
        <w:t>春招预</w:t>
      </w:r>
      <w:proofErr w:type="gramEnd"/>
      <w:r>
        <w:rPr>
          <w:rFonts w:asciiTheme="minorEastAsia" w:hAnsiTheme="minorEastAsia" w:cs="Arial" w:hint="eastAsia"/>
          <w:sz w:val="24"/>
        </w:rPr>
        <w:t>录取回来报喜时，何老师会张开她的手臂给予每一个前</w:t>
      </w:r>
      <w:r>
        <w:rPr>
          <w:rFonts w:asciiTheme="minorEastAsia" w:hAnsiTheme="minorEastAsia" w:cs="Arial" w:hint="eastAsia"/>
          <w:sz w:val="24"/>
        </w:rPr>
        <w:lastRenderedPageBreak/>
        <w:t>来报喜的学生一个大大的、温暖的拥抱。我相信每一个学生都能从中感受到如同母亲一般的温暖。</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每一个学生都有着他自己的个性，有的喜欢被鼓励，有的喜欢单独谈话，有的自尊心强烈。有同学违反了学校的纪律，她不会兴师动众的当众批评而是单独语重心长的耐心劝导；对课上抢答的同学也会不吝赞扬，激励他们学习的热情。</w:t>
      </w:r>
    </w:p>
    <w:p w:rsidR="00055D6A" w:rsidRPr="00126511" w:rsidRDefault="00055D6A" w:rsidP="00055D6A">
      <w:pPr>
        <w:spacing w:line="400" w:lineRule="exact"/>
        <w:ind w:firstLineChars="200" w:firstLine="482"/>
        <w:jc w:val="left"/>
        <w:rPr>
          <w:rFonts w:asciiTheme="minorEastAsia" w:eastAsiaTheme="minorEastAsia" w:hAnsiTheme="minorEastAsia" w:cs="Arial"/>
          <w:b/>
          <w:sz w:val="24"/>
        </w:rPr>
      </w:pPr>
      <w:r w:rsidRPr="00126511">
        <w:rPr>
          <w:rFonts w:asciiTheme="minorEastAsia" w:eastAsiaTheme="minorEastAsia" w:hAnsiTheme="minorEastAsia" w:cs="Arial" w:hint="eastAsia"/>
          <w:b/>
          <w:sz w:val="24"/>
        </w:rPr>
        <w:t>二、用爱呵护学生的成长，诠释“化作春泥更护花”的精神</w:t>
      </w:r>
    </w:p>
    <w:p w:rsidR="00055D6A" w:rsidRDefault="00055D6A" w:rsidP="00055D6A">
      <w:pPr>
        <w:tabs>
          <w:tab w:val="left" w:pos="312"/>
        </w:tabs>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她不单单是关心学生的学校生活，有时更需要何老师深入到学生的家庭中去了解。当何老师发现有位学生每天都会在早读课上打瞌睡时，她便暗暗留了心，在放学时留下与之谈心，在谈心的过程中何老师了解到是学生的父母为他准备了大量的练习题导致他睡眠不足。掌握了情况的何老师迅速组织了一次家访，在和学生家长的促膝长谈中，何老师告知了家长孩子在学校的情况，跟家长解释了再多的复习题也比不过在课堂上好</w:t>
      </w:r>
      <w:proofErr w:type="gramStart"/>
      <w:r>
        <w:rPr>
          <w:rFonts w:asciiTheme="minorEastAsia" w:hAnsiTheme="minorEastAsia" w:cs="Arial" w:hint="eastAsia"/>
          <w:sz w:val="24"/>
        </w:rPr>
        <w:t>好的听</w:t>
      </w:r>
      <w:proofErr w:type="gramEnd"/>
      <w:r>
        <w:rPr>
          <w:rFonts w:asciiTheme="minorEastAsia" w:hAnsiTheme="minorEastAsia" w:cs="Arial" w:hint="eastAsia"/>
          <w:sz w:val="24"/>
        </w:rPr>
        <w:t>老师讲课。在何老师语重心长的讲述中家长认识到了自己在教育上的错误，决定听从何老师的建议。之后这名学生在学习中提起了精神，也在最后的考试中取得了相当不错的成绩。</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爱是教师的天性，老师是学生在学校的依靠，何老师深深地了解这一点，她鼓励她的学生们无论是学习上还是情感上，如果有困惑或者烦恼，都可以向她倾诉。虽然深感恋爱对学习的影响，但何老师也深知一个能够互相扶持的人对一个面临极大心理压力的人来说是多么大的支撑，也因此何老师成为了学生们眼中的“好月老”。在学生中多了许多互相扶持的“一对”，他们在学习上互相鼓励，相互进步，何老师的班级中涌现出一批批进步很快的学生。这些在学生中的“小秘密”也让何老师的班级成为了一个充满爱的班级。</w:t>
      </w:r>
    </w:p>
    <w:p w:rsidR="00055D6A" w:rsidRPr="00126511" w:rsidRDefault="00055D6A" w:rsidP="00055D6A">
      <w:pPr>
        <w:spacing w:line="400" w:lineRule="exact"/>
        <w:ind w:firstLineChars="200" w:firstLine="482"/>
        <w:jc w:val="left"/>
        <w:rPr>
          <w:rFonts w:asciiTheme="minorEastAsia" w:eastAsiaTheme="minorEastAsia" w:hAnsiTheme="minorEastAsia" w:cs="Arial"/>
          <w:b/>
          <w:sz w:val="24"/>
        </w:rPr>
      </w:pPr>
      <w:r w:rsidRPr="00126511">
        <w:rPr>
          <w:rFonts w:asciiTheme="minorEastAsia" w:eastAsiaTheme="minorEastAsia" w:hAnsiTheme="minorEastAsia" w:cs="Arial" w:hint="eastAsia"/>
          <w:b/>
          <w:sz w:val="24"/>
        </w:rPr>
        <w:t>三、以爱耕耘，温暖他人</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学高为师，身正为</w:t>
      </w:r>
      <w:proofErr w:type="gramStart"/>
      <w:r>
        <w:rPr>
          <w:rFonts w:asciiTheme="minorEastAsia" w:hAnsiTheme="minorEastAsia" w:cs="Arial" w:hint="eastAsia"/>
          <w:sz w:val="24"/>
        </w:rPr>
        <w:t>范</w:t>
      </w:r>
      <w:proofErr w:type="gramEnd"/>
      <w:r>
        <w:rPr>
          <w:rFonts w:asciiTheme="minorEastAsia" w:hAnsiTheme="minorEastAsia" w:cs="Arial" w:hint="eastAsia"/>
          <w:sz w:val="24"/>
        </w:rPr>
        <w:t>，作为班主任，何老师每天总是第一个出现在学生眼前。教学严谨的何老师，每次课前都会认真仔细地准备课件，力图将每一个知识点都包含进去，在黑板上的板书也是条理清晰，层层深入，方便学生们理解。她热心地关注每一位老师的工作进度，鼓励学生们不懂就问，在学生们都放学回家时依旧在办公室工作，利用课余时间为在学习上有疑问的学生耐心解答。带领着自己的班级积极响应学校的建设节水型校园活动，她以自己的力量为学校为学生奉献着光和热。</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在这将近二十年的工作生涯中，与何老师共过事的同事不计其数，但每一个老师回忆起何老师的工作与生活态度都会竖起大拇指。她是一个值得深交的朋友，朋友有事拜托她</w:t>
      </w:r>
      <w:proofErr w:type="gramStart"/>
      <w:r>
        <w:rPr>
          <w:rFonts w:asciiTheme="minorEastAsia" w:hAnsiTheme="minorEastAsia" w:cs="Arial" w:hint="eastAsia"/>
          <w:sz w:val="24"/>
        </w:rPr>
        <w:t>她</w:t>
      </w:r>
      <w:proofErr w:type="gramEnd"/>
      <w:r>
        <w:rPr>
          <w:rFonts w:asciiTheme="minorEastAsia" w:hAnsiTheme="minorEastAsia" w:cs="Arial" w:hint="eastAsia"/>
          <w:sz w:val="24"/>
        </w:rPr>
        <w:t>总能把事情办得漂漂亮亮。同事们在工作上有问题向她请教，总能够得到满意的答复与解决方案。始终奋斗在教育第一线的她</w:t>
      </w:r>
      <w:proofErr w:type="gramStart"/>
      <w:r>
        <w:rPr>
          <w:rFonts w:asciiTheme="minorEastAsia" w:hAnsiTheme="minorEastAsia" w:cs="Arial" w:hint="eastAsia"/>
          <w:sz w:val="24"/>
        </w:rPr>
        <w:t>诠释着</w:t>
      </w:r>
      <w:proofErr w:type="gramEnd"/>
      <w:r>
        <w:rPr>
          <w:rFonts w:asciiTheme="minorEastAsia" w:hAnsiTheme="minorEastAsia" w:cs="Arial" w:hint="eastAsia"/>
          <w:sz w:val="24"/>
        </w:rPr>
        <w:t>人民教师的爱心与无私的奉献精神。爱，贯彻了她的工作与生活，每一位学生与同事都记住了这样一位大爱无疆的优秀教师。</w:t>
      </w:r>
    </w:p>
    <w:p w:rsidR="00055D6A" w:rsidRPr="00126511" w:rsidRDefault="00055D6A" w:rsidP="00055D6A">
      <w:pPr>
        <w:spacing w:line="400" w:lineRule="exact"/>
        <w:ind w:firstLineChars="200" w:firstLine="482"/>
        <w:jc w:val="left"/>
        <w:rPr>
          <w:rFonts w:asciiTheme="minorEastAsia" w:eastAsiaTheme="minorEastAsia" w:hAnsiTheme="minorEastAsia" w:cs="Arial"/>
          <w:b/>
          <w:sz w:val="24"/>
        </w:rPr>
      </w:pPr>
      <w:r w:rsidRPr="00126511">
        <w:rPr>
          <w:rFonts w:asciiTheme="minorEastAsia" w:eastAsiaTheme="minorEastAsia" w:hAnsiTheme="minorEastAsia" w:cs="Arial" w:hint="eastAsia"/>
          <w:b/>
          <w:sz w:val="24"/>
        </w:rPr>
        <w:lastRenderedPageBreak/>
        <w:t>四、用爱诠释生活的师者</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 xml:space="preserve">何燕老师用爱温暖身边的每一个人，也正因为如此，她也是一个幸福的人。 </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她有一个幸福美满的家庭，执教高三的她有一个聪明美丽的女儿也在读高三，虽然她在学校很忙，但是这并没有减少她对女儿的爱与陪伴。每晚凌晨一点，女儿还在秉烛夜读的时候，工作了一天的她坐在客厅备课默默地陪伴着女儿，用爱传递着对孩子的支持。</w:t>
      </w:r>
    </w:p>
    <w:p w:rsidR="00055D6A" w:rsidRDefault="00055D6A" w:rsidP="00055D6A">
      <w:pPr>
        <w:spacing w:line="400" w:lineRule="exact"/>
        <w:ind w:firstLineChars="200" w:firstLine="480"/>
        <w:jc w:val="left"/>
        <w:rPr>
          <w:rFonts w:asciiTheme="minorEastAsia" w:hAnsiTheme="minorEastAsia" w:cs="Arial"/>
          <w:sz w:val="24"/>
        </w:rPr>
      </w:pPr>
      <w:r>
        <w:rPr>
          <w:rFonts w:asciiTheme="minorEastAsia" w:hAnsiTheme="minorEastAsia" w:cs="Arial" w:hint="eastAsia"/>
          <w:sz w:val="24"/>
        </w:rPr>
        <w:t>她作为年级组长，带领着年级的青年教师奋斗在教学的第一线，对青年教师，她耐心地指导他们工作，关心他们的生活。尤其对外地来沪工作的老师，何老师让他们感到了家人的温暖。</w:t>
      </w:r>
    </w:p>
    <w:p w:rsidR="00FB6ABA" w:rsidRPr="00055D6A" w:rsidRDefault="00055D6A" w:rsidP="00055D6A">
      <w:pPr>
        <w:spacing w:line="400" w:lineRule="exact"/>
        <w:ind w:firstLineChars="200" w:firstLine="480"/>
        <w:jc w:val="left"/>
        <w:rPr>
          <w:rFonts w:asciiTheme="minorEastAsia" w:eastAsiaTheme="minorEastAsia" w:hAnsiTheme="minorEastAsia" w:cs="仿宋"/>
          <w:sz w:val="24"/>
        </w:rPr>
      </w:pPr>
      <w:bookmarkStart w:id="0" w:name="_GoBack"/>
      <w:bookmarkEnd w:id="0"/>
      <w:r>
        <w:rPr>
          <w:rFonts w:asciiTheme="minorEastAsia" w:hAnsiTheme="minorEastAsia" w:cs="Arial" w:hint="eastAsia"/>
          <w:sz w:val="24"/>
        </w:rPr>
        <w:t>这就是拥有金子一般爱心的何燕老师，她不仅仅是知识的传播者更是心灵的点播者。她把自己所有的爱都倾注到了所爱的工作岗位上和学生们身上，她是一名平凡的师者，但这种平凡中透露出一种不平凡的伟大，而成就这种伟大的正是她融入到教育事业中的无私的爱。如今已桃李满天下的她是一名幸福的老师，她有自己的热爱的事业，更有无数爱着她的学生。</w:t>
      </w:r>
    </w:p>
    <w:sectPr w:rsidR="00FB6ABA" w:rsidRPr="00055D6A" w:rsidSect="008E1492">
      <w:footerReference w:type="default" r:id="rId6"/>
      <w:pgSz w:w="11906" w:h="16838"/>
      <w:pgMar w:top="1701"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10" w:rsidRDefault="00837A10" w:rsidP="00B66E05">
      <w:r>
        <w:separator/>
      </w:r>
    </w:p>
  </w:endnote>
  <w:endnote w:type="continuationSeparator" w:id="0">
    <w:p w:rsidR="00837A10" w:rsidRDefault="00837A10" w:rsidP="00B6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070"/>
      <w:docPartObj>
        <w:docPartGallery w:val="Page Numbers (Bottom of Page)"/>
        <w:docPartUnique/>
      </w:docPartObj>
    </w:sdtPr>
    <w:sdtEndPr>
      <w:rPr>
        <w:rFonts w:asciiTheme="minorEastAsia" w:eastAsiaTheme="minorEastAsia" w:hAnsiTheme="minorEastAsia"/>
        <w:sz w:val="21"/>
        <w:szCs w:val="21"/>
      </w:rPr>
    </w:sdtEndPr>
    <w:sdtContent>
      <w:p w:rsidR="00D07CB6" w:rsidRPr="00D07CB6" w:rsidRDefault="00D07CB6" w:rsidP="00D07CB6">
        <w:pPr>
          <w:pStyle w:val="a4"/>
          <w:jc w:val="center"/>
          <w:rPr>
            <w:rFonts w:asciiTheme="minorEastAsia" w:eastAsiaTheme="minorEastAsia" w:hAnsiTheme="minorEastAsia"/>
            <w:sz w:val="21"/>
            <w:szCs w:val="21"/>
          </w:rPr>
        </w:pPr>
        <w:r w:rsidRPr="00D07CB6">
          <w:rPr>
            <w:rFonts w:asciiTheme="minorEastAsia" w:eastAsiaTheme="minorEastAsia" w:hAnsiTheme="minorEastAsia" w:hint="eastAsia"/>
            <w:sz w:val="21"/>
            <w:szCs w:val="21"/>
          </w:rPr>
          <w:t xml:space="preserve">— </w:t>
        </w:r>
        <w:r w:rsidR="00220E5F" w:rsidRPr="00D07CB6">
          <w:rPr>
            <w:rFonts w:asciiTheme="minorEastAsia" w:eastAsiaTheme="minorEastAsia" w:hAnsiTheme="minorEastAsia"/>
            <w:sz w:val="21"/>
            <w:szCs w:val="21"/>
          </w:rPr>
          <w:fldChar w:fldCharType="begin"/>
        </w:r>
        <w:r w:rsidRPr="00D07CB6">
          <w:rPr>
            <w:rFonts w:asciiTheme="minorEastAsia" w:eastAsiaTheme="minorEastAsia" w:hAnsiTheme="minorEastAsia"/>
            <w:sz w:val="21"/>
            <w:szCs w:val="21"/>
          </w:rPr>
          <w:instrText xml:space="preserve"> PAGE   \* MERGEFORMAT </w:instrText>
        </w:r>
        <w:r w:rsidR="00220E5F" w:rsidRPr="00D07CB6">
          <w:rPr>
            <w:rFonts w:asciiTheme="minorEastAsia" w:eastAsiaTheme="minorEastAsia" w:hAnsiTheme="minorEastAsia"/>
            <w:sz w:val="21"/>
            <w:szCs w:val="21"/>
          </w:rPr>
          <w:fldChar w:fldCharType="separate"/>
        </w:r>
        <w:r w:rsidR="00055D6A" w:rsidRPr="00055D6A">
          <w:rPr>
            <w:rFonts w:asciiTheme="minorEastAsia" w:eastAsiaTheme="minorEastAsia" w:hAnsiTheme="minorEastAsia"/>
            <w:noProof/>
            <w:sz w:val="21"/>
            <w:szCs w:val="21"/>
            <w:lang w:val="zh-CN"/>
          </w:rPr>
          <w:t>1</w:t>
        </w:r>
        <w:r w:rsidR="00220E5F" w:rsidRPr="00D07CB6">
          <w:rPr>
            <w:rFonts w:asciiTheme="minorEastAsia" w:eastAsiaTheme="minorEastAsia" w:hAnsiTheme="minorEastAsia"/>
            <w:sz w:val="21"/>
            <w:szCs w:val="21"/>
          </w:rPr>
          <w:fldChar w:fldCharType="end"/>
        </w:r>
        <w:r w:rsidRPr="00D07CB6">
          <w:rPr>
            <w:rFonts w:asciiTheme="minorEastAsia" w:eastAsiaTheme="minorEastAsia" w:hAnsiTheme="minorEastAsia" w:hint="eastAsia"/>
            <w:sz w:val="21"/>
            <w:szCs w:val="21"/>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10" w:rsidRDefault="00837A10" w:rsidP="00B66E05">
      <w:r>
        <w:separator/>
      </w:r>
    </w:p>
  </w:footnote>
  <w:footnote w:type="continuationSeparator" w:id="0">
    <w:p w:rsidR="00837A10" w:rsidRDefault="00837A10" w:rsidP="00B66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AF5"/>
    <w:rsid w:val="00055D6A"/>
    <w:rsid w:val="0005603B"/>
    <w:rsid w:val="000E7145"/>
    <w:rsid w:val="00174A4E"/>
    <w:rsid w:val="00220E5F"/>
    <w:rsid w:val="004D6116"/>
    <w:rsid w:val="00605C70"/>
    <w:rsid w:val="006335C4"/>
    <w:rsid w:val="00837A10"/>
    <w:rsid w:val="008911AF"/>
    <w:rsid w:val="008E1492"/>
    <w:rsid w:val="00A04A09"/>
    <w:rsid w:val="00A423FA"/>
    <w:rsid w:val="00A5383B"/>
    <w:rsid w:val="00A553F3"/>
    <w:rsid w:val="00AA4AF8"/>
    <w:rsid w:val="00B448F6"/>
    <w:rsid w:val="00B66E05"/>
    <w:rsid w:val="00D026E7"/>
    <w:rsid w:val="00D07CB6"/>
    <w:rsid w:val="00DC7819"/>
    <w:rsid w:val="00E14AF5"/>
    <w:rsid w:val="00ED1DFC"/>
    <w:rsid w:val="00FB6ABA"/>
    <w:rsid w:val="06135DE5"/>
    <w:rsid w:val="249A5153"/>
    <w:rsid w:val="2929349D"/>
    <w:rsid w:val="706E3A9E"/>
    <w:rsid w:val="7D4D4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8F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6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6E05"/>
    <w:rPr>
      <w:rFonts w:ascii="Calibri" w:hAnsi="Calibri"/>
      <w:kern w:val="2"/>
      <w:sz w:val="18"/>
      <w:szCs w:val="18"/>
    </w:rPr>
  </w:style>
  <w:style w:type="paragraph" w:styleId="a4">
    <w:name w:val="footer"/>
    <w:basedOn w:val="a"/>
    <w:link w:val="Char0"/>
    <w:uiPriority w:val="99"/>
    <w:rsid w:val="00B66E05"/>
    <w:pPr>
      <w:tabs>
        <w:tab w:val="center" w:pos="4153"/>
        <w:tab w:val="right" w:pos="8306"/>
      </w:tabs>
      <w:snapToGrid w:val="0"/>
      <w:jc w:val="left"/>
    </w:pPr>
    <w:rPr>
      <w:sz w:val="18"/>
      <w:szCs w:val="18"/>
    </w:rPr>
  </w:style>
  <w:style w:type="character" w:customStyle="1" w:styleId="Char0">
    <w:name w:val="页脚 Char"/>
    <w:basedOn w:val="a0"/>
    <w:link w:val="a4"/>
    <w:uiPriority w:val="99"/>
    <w:rsid w:val="00B66E05"/>
    <w:rPr>
      <w:rFonts w:ascii="Calibri" w:hAnsi="Calibri"/>
      <w:kern w:val="2"/>
      <w:sz w:val="18"/>
      <w:szCs w:val="18"/>
    </w:rPr>
  </w:style>
  <w:style w:type="paragraph" w:styleId="a5">
    <w:name w:val="Balloon Text"/>
    <w:basedOn w:val="a"/>
    <w:link w:val="Char1"/>
    <w:rsid w:val="00B66E05"/>
    <w:rPr>
      <w:sz w:val="18"/>
      <w:szCs w:val="18"/>
    </w:rPr>
  </w:style>
  <w:style w:type="character" w:customStyle="1" w:styleId="Char1">
    <w:name w:val="批注框文本 Char"/>
    <w:basedOn w:val="a0"/>
    <w:link w:val="a5"/>
    <w:rsid w:val="00B66E0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428114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404</Words>
  <Characters>2307</Characters>
  <Application>Microsoft Office Word</Application>
  <DocSecurity>0</DocSecurity>
  <Lines>19</Lines>
  <Paragraphs>5</Paragraphs>
  <ScaleCrop>false</ScaleCrop>
  <Company>微软中国</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朱文超</dc:creator>
  <cp:lastModifiedBy>PC</cp:lastModifiedBy>
  <cp:revision>7</cp:revision>
  <cp:lastPrinted>2018-05-25T02:25:00Z</cp:lastPrinted>
  <dcterms:created xsi:type="dcterms:W3CDTF">2018-05-25T01:40:00Z</dcterms:created>
  <dcterms:modified xsi:type="dcterms:W3CDTF">2018-05-25T02:25:00Z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