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A9" w:rsidRDefault="000508A9" w:rsidP="000508A9">
      <w:pPr>
        <w:spacing w:line="360" w:lineRule="auto"/>
        <w:jc w:val="center"/>
        <w:rPr>
          <w:rFonts w:eastAsia="仿宋_GB2312" w:hint="eastAsia"/>
          <w:b/>
          <w:sz w:val="52"/>
          <w:szCs w:val="52"/>
        </w:rPr>
      </w:pPr>
    </w:p>
    <w:p w:rsidR="000508A9" w:rsidRDefault="000508A9" w:rsidP="000508A9">
      <w:pPr>
        <w:spacing w:line="360" w:lineRule="auto"/>
        <w:jc w:val="center"/>
        <w:rPr>
          <w:rFonts w:eastAsia="仿宋_GB2312" w:hint="eastAsia"/>
          <w:b/>
          <w:sz w:val="52"/>
          <w:szCs w:val="52"/>
        </w:rPr>
      </w:pPr>
    </w:p>
    <w:p w:rsidR="000508A9" w:rsidRDefault="000508A9" w:rsidP="000508A9">
      <w:pPr>
        <w:spacing w:line="360" w:lineRule="auto"/>
        <w:jc w:val="center"/>
        <w:rPr>
          <w:rFonts w:eastAsia="仿宋_GB2312"/>
          <w:b/>
          <w:sz w:val="52"/>
          <w:szCs w:val="52"/>
        </w:rPr>
      </w:pPr>
      <w:r>
        <w:rPr>
          <w:rFonts w:eastAsia="仿宋_GB2312"/>
          <w:b/>
          <w:sz w:val="52"/>
          <w:szCs w:val="52"/>
        </w:rPr>
        <w:t>节约型公共机构示范单位</w:t>
      </w:r>
    </w:p>
    <w:p w:rsidR="000508A9" w:rsidRDefault="000508A9" w:rsidP="000508A9">
      <w:pPr>
        <w:spacing w:line="360" w:lineRule="auto"/>
        <w:jc w:val="center"/>
        <w:rPr>
          <w:rFonts w:eastAsia="仿宋_GB2312"/>
          <w:b/>
          <w:sz w:val="84"/>
          <w:szCs w:val="84"/>
        </w:rPr>
      </w:pPr>
      <w:r>
        <w:rPr>
          <w:rFonts w:eastAsia="仿宋_GB2312"/>
          <w:b/>
          <w:sz w:val="84"/>
          <w:szCs w:val="84"/>
        </w:rPr>
        <w:t>创建实施方案</w:t>
      </w: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仿宋_GB2312"/>
          <w:b/>
          <w:sz w:val="52"/>
          <w:szCs w:val="52"/>
        </w:rPr>
      </w:pPr>
    </w:p>
    <w:p w:rsidR="000508A9" w:rsidRDefault="000508A9" w:rsidP="000508A9">
      <w:pPr>
        <w:spacing w:line="360" w:lineRule="auto"/>
        <w:jc w:val="center"/>
        <w:rPr>
          <w:rFonts w:eastAsia="楷体_GB2312"/>
          <w:b/>
          <w:sz w:val="44"/>
          <w:szCs w:val="44"/>
        </w:rPr>
      </w:pPr>
      <w:r>
        <w:rPr>
          <w:rFonts w:eastAsia="楷体_GB2312" w:hint="eastAsia"/>
          <w:b/>
          <w:sz w:val="44"/>
          <w:szCs w:val="44"/>
        </w:rPr>
        <w:t>上海市曹杨中学</w:t>
      </w:r>
    </w:p>
    <w:p w:rsidR="000508A9" w:rsidRDefault="000508A9" w:rsidP="000508A9">
      <w:pPr>
        <w:spacing w:line="360" w:lineRule="auto"/>
        <w:jc w:val="center"/>
        <w:rPr>
          <w:rFonts w:eastAsia="仿宋_GB2312"/>
          <w:b/>
          <w:sz w:val="52"/>
          <w:szCs w:val="52"/>
        </w:rPr>
      </w:pPr>
      <w:r>
        <w:rPr>
          <w:rFonts w:eastAsia="仿宋_GB2312"/>
          <w:b/>
          <w:sz w:val="30"/>
          <w:szCs w:val="30"/>
        </w:rPr>
        <w:t>二〇一</w:t>
      </w:r>
      <w:r>
        <w:rPr>
          <w:rFonts w:eastAsia="仿宋_GB2312" w:hint="eastAsia"/>
          <w:b/>
          <w:sz w:val="30"/>
          <w:szCs w:val="30"/>
        </w:rPr>
        <w:t>九</w:t>
      </w:r>
      <w:r>
        <w:rPr>
          <w:rFonts w:eastAsia="仿宋_GB2312"/>
          <w:b/>
          <w:sz w:val="30"/>
          <w:szCs w:val="30"/>
        </w:rPr>
        <w:t>年</w:t>
      </w:r>
      <w:r>
        <w:rPr>
          <w:rFonts w:eastAsia="仿宋_GB2312" w:hint="eastAsia"/>
          <w:b/>
          <w:sz w:val="30"/>
          <w:szCs w:val="30"/>
        </w:rPr>
        <w:t>七</w:t>
      </w:r>
      <w:r>
        <w:rPr>
          <w:rFonts w:eastAsia="仿宋_GB2312"/>
          <w:b/>
          <w:sz w:val="30"/>
          <w:szCs w:val="30"/>
        </w:rPr>
        <w:t>月</w:t>
      </w:r>
    </w:p>
    <w:p w:rsidR="000508A9" w:rsidRDefault="000508A9" w:rsidP="000508A9">
      <w:pPr>
        <w:spacing w:line="360" w:lineRule="auto"/>
        <w:jc w:val="center"/>
        <w:rPr>
          <w:rFonts w:eastAsia="仿宋_GB2312"/>
          <w:b/>
          <w:sz w:val="32"/>
          <w:szCs w:val="32"/>
        </w:rPr>
        <w:sectPr w:rsidR="000508A9">
          <w:headerReference w:type="default" r:id="rId7"/>
          <w:footerReference w:type="default" r:id="rId8"/>
          <w:pgSz w:w="11906" w:h="16838"/>
          <w:pgMar w:top="1440" w:right="1800" w:bottom="1440" w:left="1800" w:header="851" w:footer="992" w:gutter="0"/>
          <w:cols w:space="720"/>
          <w:docGrid w:type="lines" w:linePitch="312"/>
        </w:sectPr>
      </w:pPr>
    </w:p>
    <w:p w:rsidR="000508A9" w:rsidRDefault="000508A9" w:rsidP="000508A9">
      <w:pPr>
        <w:pStyle w:val="12"/>
        <w:tabs>
          <w:tab w:val="right" w:leader="dot" w:pos="8296"/>
        </w:tabs>
        <w:spacing w:line="360" w:lineRule="auto"/>
        <w:jc w:val="center"/>
        <w:rPr>
          <w:rFonts w:eastAsia="黑体"/>
          <w:color w:val="000000"/>
          <w:sz w:val="30"/>
          <w:szCs w:val="30"/>
        </w:rPr>
      </w:pPr>
      <w:r>
        <w:rPr>
          <w:rFonts w:eastAsia="黑体" w:hint="eastAsia"/>
          <w:color w:val="000000"/>
          <w:sz w:val="30"/>
          <w:szCs w:val="30"/>
        </w:rPr>
        <w:lastRenderedPageBreak/>
        <w:t>目</w:t>
      </w:r>
      <w:r>
        <w:rPr>
          <w:rFonts w:eastAsia="黑体" w:hint="eastAsia"/>
          <w:color w:val="000000"/>
          <w:sz w:val="30"/>
          <w:szCs w:val="30"/>
        </w:rPr>
        <w:t xml:space="preserve">  </w:t>
      </w:r>
      <w:r>
        <w:rPr>
          <w:rFonts w:eastAsia="黑体" w:hint="eastAsia"/>
          <w:color w:val="000000"/>
          <w:sz w:val="30"/>
          <w:szCs w:val="30"/>
        </w:rPr>
        <w:t>录</w:t>
      </w:r>
    </w:p>
    <w:p w:rsidR="000508A9" w:rsidRDefault="000508A9" w:rsidP="000508A9">
      <w:pPr>
        <w:pStyle w:val="12"/>
        <w:tabs>
          <w:tab w:val="right" w:leader="dot" w:pos="8296"/>
        </w:tabs>
        <w:spacing w:line="360" w:lineRule="auto"/>
        <w:rPr>
          <w:sz w:val="30"/>
          <w:szCs w:val="30"/>
        </w:rPr>
      </w:pPr>
      <w:r>
        <w:rPr>
          <w:rFonts w:eastAsia="黑体"/>
          <w:color w:val="000000"/>
          <w:sz w:val="30"/>
          <w:szCs w:val="30"/>
        </w:rPr>
        <w:fldChar w:fldCharType="begin"/>
      </w:r>
      <w:r>
        <w:rPr>
          <w:rFonts w:eastAsia="黑体"/>
          <w:color w:val="000000"/>
          <w:sz w:val="30"/>
          <w:szCs w:val="30"/>
        </w:rPr>
        <w:instrText xml:space="preserve"> TOC \o "1-2" \h \z \u </w:instrText>
      </w:r>
      <w:r>
        <w:rPr>
          <w:rFonts w:eastAsia="黑体"/>
          <w:color w:val="000000"/>
          <w:sz w:val="30"/>
          <w:szCs w:val="30"/>
        </w:rPr>
        <w:fldChar w:fldCharType="separate"/>
      </w:r>
      <w:hyperlink w:anchor="_Toc396235843" w:history="1">
        <w:r>
          <w:rPr>
            <w:rStyle w:val="ac"/>
            <w:sz w:val="30"/>
            <w:szCs w:val="30"/>
          </w:rPr>
          <w:t>一、单位情况</w:t>
        </w:r>
        <w:r>
          <w:rPr>
            <w:sz w:val="30"/>
            <w:szCs w:val="30"/>
          </w:rPr>
          <w:tab/>
        </w:r>
        <w:r>
          <w:rPr>
            <w:sz w:val="30"/>
            <w:szCs w:val="30"/>
          </w:rPr>
          <w:fldChar w:fldCharType="begin"/>
        </w:r>
        <w:r>
          <w:rPr>
            <w:sz w:val="30"/>
            <w:szCs w:val="30"/>
          </w:rPr>
          <w:instrText xml:space="preserve"> PAGEREF _Toc396235843 \h </w:instrText>
        </w:r>
        <w:r>
          <w:rPr>
            <w:sz w:val="30"/>
            <w:szCs w:val="30"/>
          </w:rPr>
        </w:r>
        <w:r>
          <w:rPr>
            <w:sz w:val="30"/>
            <w:szCs w:val="30"/>
          </w:rPr>
          <w:fldChar w:fldCharType="separate"/>
        </w:r>
        <w:r>
          <w:rPr>
            <w:noProof/>
            <w:sz w:val="30"/>
            <w:szCs w:val="30"/>
          </w:rPr>
          <w:t>1</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44" w:history="1">
        <w:r>
          <w:rPr>
            <w:rStyle w:val="ac"/>
            <w:sz w:val="30"/>
            <w:szCs w:val="30"/>
          </w:rPr>
          <w:t>（一）基本情况</w:t>
        </w:r>
        <w:r>
          <w:rPr>
            <w:sz w:val="30"/>
            <w:szCs w:val="30"/>
          </w:rPr>
          <w:tab/>
        </w:r>
        <w:r>
          <w:rPr>
            <w:sz w:val="30"/>
            <w:szCs w:val="30"/>
          </w:rPr>
          <w:fldChar w:fldCharType="begin"/>
        </w:r>
        <w:r>
          <w:rPr>
            <w:sz w:val="30"/>
            <w:szCs w:val="30"/>
          </w:rPr>
          <w:instrText xml:space="preserve"> PAGEREF _Toc396235844 \h </w:instrText>
        </w:r>
        <w:r>
          <w:rPr>
            <w:sz w:val="30"/>
            <w:szCs w:val="30"/>
          </w:rPr>
        </w:r>
        <w:r>
          <w:rPr>
            <w:sz w:val="30"/>
            <w:szCs w:val="30"/>
          </w:rPr>
          <w:fldChar w:fldCharType="separate"/>
        </w:r>
        <w:r>
          <w:rPr>
            <w:noProof/>
            <w:sz w:val="30"/>
            <w:szCs w:val="30"/>
          </w:rPr>
          <w:t>1</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45" w:history="1">
        <w:r>
          <w:rPr>
            <w:rStyle w:val="ac"/>
            <w:sz w:val="30"/>
            <w:szCs w:val="30"/>
          </w:rPr>
          <w:t>（二）节约能源资源工作开展情况</w:t>
        </w:r>
        <w:r>
          <w:rPr>
            <w:sz w:val="30"/>
            <w:szCs w:val="30"/>
          </w:rPr>
          <w:tab/>
        </w:r>
        <w:r>
          <w:rPr>
            <w:sz w:val="30"/>
            <w:szCs w:val="30"/>
          </w:rPr>
          <w:fldChar w:fldCharType="begin"/>
        </w:r>
        <w:r>
          <w:rPr>
            <w:sz w:val="30"/>
            <w:szCs w:val="30"/>
          </w:rPr>
          <w:instrText xml:space="preserve"> PAGEREF _Toc396235845 \h </w:instrText>
        </w:r>
        <w:r>
          <w:rPr>
            <w:sz w:val="30"/>
            <w:szCs w:val="30"/>
          </w:rPr>
        </w:r>
        <w:r>
          <w:rPr>
            <w:sz w:val="30"/>
            <w:szCs w:val="30"/>
          </w:rPr>
          <w:fldChar w:fldCharType="separate"/>
        </w:r>
        <w:r>
          <w:rPr>
            <w:noProof/>
            <w:sz w:val="30"/>
            <w:szCs w:val="30"/>
          </w:rPr>
          <w:t>3</w:t>
        </w:r>
        <w:r>
          <w:rPr>
            <w:sz w:val="30"/>
            <w:szCs w:val="30"/>
          </w:rPr>
          <w:fldChar w:fldCharType="end"/>
        </w:r>
      </w:hyperlink>
    </w:p>
    <w:p w:rsidR="000508A9" w:rsidRDefault="000508A9" w:rsidP="000508A9">
      <w:pPr>
        <w:pStyle w:val="12"/>
        <w:tabs>
          <w:tab w:val="right" w:leader="dot" w:pos="8296"/>
        </w:tabs>
        <w:spacing w:line="360" w:lineRule="auto"/>
        <w:rPr>
          <w:sz w:val="30"/>
          <w:szCs w:val="30"/>
        </w:rPr>
      </w:pPr>
      <w:hyperlink w:anchor="_Toc396235846" w:history="1">
        <w:r>
          <w:rPr>
            <w:rStyle w:val="ac"/>
            <w:sz w:val="30"/>
            <w:szCs w:val="30"/>
          </w:rPr>
          <w:t>二、能源资源消耗现状及存在的问题</w:t>
        </w:r>
        <w:r>
          <w:rPr>
            <w:sz w:val="30"/>
            <w:szCs w:val="30"/>
          </w:rPr>
          <w:tab/>
        </w:r>
        <w:r>
          <w:rPr>
            <w:sz w:val="30"/>
            <w:szCs w:val="30"/>
          </w:rPr>
          <w:fldChar w:fldCharType="begin"/>
        </w:r>
        <w:r>
          <w:rPr>
            <w:sz w:val="30"/>
            <w:szCs w:val="30"/>
          </w:rPr>
          <w:instrText xml:space="preserve"> PAGEREF _Toc396235846 \h </w:instrText>
        </w:r>
        <w:r>
          <w:rPr>
            <w:sz w:val="30"/>
            <w:szCs w:val="30"/>
          </w:rPr>
        </w:r>
        <w:r>
          <w:rPr>
            <w:sz w:val="30"/>
            <w:szCs w:val="30"/>
          </w:rPr>
          <w:fldChar w:fldCharType="separate"/>
        </w:r>
        <w:r>
          <w:rPr>
            <w:noProof/>
            <w:sz w:val="30"/>
            <w:szCs w:val="30"/>
          </w:rPr>
          <w:t>13</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47" w:history="1">
        <w:r>
          <w:rPr>
            <w:rStyle w:val="ac"/>
            <w:sz w:val="30"/>
            <w:szCs w:val="30"/>
          </w:rPr>
          <w:t>（一）能源资源消耗情况</w:t>
        </w:r>
        <w:r>
          <w:rPr>
            <w:sz w:val="30"/>
            <w:szCs w:val="30"/>
          </w:rPr>
          <w:tab/>
        </w:r>
        <w:r>
          <w:rPr>
            <w:sz w:val="30"/>
            <w:szCs w:val="30"/>
          </w:rPr>
          <w:fldChar w:fldCharType="begin"/>
        </w:r>
        <w:r>
          <w:rPr>
            <w:sz w:val="30"/>
            <w:szCs w:val="30"/>
          </w:rPr>
          <w:instrText xml:space="preserve"> PAGEREF _Toc396235847 \h </w:instrText>
        </w:r>
        <w:r>
          <w:rPr>
            <w:sz w:val="30"/>
            <w:szCs w:val="30"/>
          </w:rPr>
        </w:r>
        <w:r>
          <w:rPr>
            <w:sz w:val="30"/>
            <w:szCs w:val="30"/>
          </w:rPr>
          <w:fldChar w:fldCharType="separate"/>
        </w:r>
        <w:r>
          <w:rPr>
            <w:noProof/>
            <w:sz w:val="30"/>
            <w:szCs w:val="30"/>
          </w:rPr>
          <w:t>13</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48" w:history="1">
        <w:r>
          <w:rPr>
            <w:rStyle w:val="ac"/>
            <w:sz w:val="30"/>
            <w:szCs w:val="30"/>
          </w:rPr>
          <w:t>（二）能源资源消耗水平分析</w:t>
        </w:r>
        <w:r>
          <w:rPr>
            <w:sz w:val="30"/>
            <w:szCs w:val="30"/>
          </w:rPr>
          <w:tab/>
        </w:r>
        <w:r>
          <w:rPr>
            <w:sz w:val="30"/>
            <w:szCs w:val="30"/>
          </w:rPr>
          <w:fldChar w:fldCharType="begin"/>
        </w:r>
        <w:r>
          <w:rPr>
            <w:sz w:val="30"/>
            <w:szCs w:val="30"/>
          </w:rPr>
          <w:instrText xml:space="preserve"> PAGEREF _Toc396235848 \h </w:instrText>
        </w:r>
        <w:r>
          <w:rPr>
            <w:sz w:val="30"/>
            <w:szCs w:val="30"/>
          </w:rPr>
        </w:r>
        <w:r>
          <w:rPr>
            <w:sz w:val="30"/>
            <w:szCs w:val="30"/>
          </w:rPr>
          <w:fldChar w:fldCharType="separate"/>
        </w:r>
        <w:r>
          <w:rPr>
            <w:noProof/>
            <w:sz w:val="30"/>
            <w:szCs w:val="30"/>
          </w:rPr>
          <w:t>14</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49" w:history="1">
        <w:r>
          <w:rPr>
            <w:rStyle w:val="ac"/>
            <w:sz w:val="30"/>
            <w:szCs w:val="30"/>
          </w:rPr>
          <w:t>（三）能源利用效率分析</w:t>
        </w:r>
        <w:r>
          <w:rPr>
            <w:sz w:val="30"/>
            <w:szCs w:val="30"/>
          </w:rPr>
          <w:tab/>
        </w:r>
        <w:r>
          <w:rPr>
            <w:sz w:val="30"/>
            <w:szCs w:val="30"/>
          </w:rPr>
          <w:fldChar w:fldCharType="begin"/>
        </w:r>
        <w:r>
          <w:rPr>
            <w:sz w:val="30"/>
            <w:szCs w:val="30"/>
          </w:rPr>
          <w:instrText xml:space="preserve"> PAGEREF _Toc396235849 \h </w:instrText>
        </w:r>
        <w:r>
          <w:rPr>
            <w:sz w:val="30"/>
            <w:szCs w:val="30"/>
          </w:rPr>
        </w:r>
        <w:r>
          <w:rPr>
            <w:sz w:val="30"/>
            <w:szCs w:val="30"/>
          </w:rPr>
          <w:fldChar w:fldCharType="separate"/>
        </w:r>
        <w:r>
          <w:rPr>
            <w:noProof/>
            <w:sz w:val="30"/>
            <w:szCs w:val="30"/>
          </w:rPr>
          <w:t>17</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50" w:history="1">
        <w:r>
          <w:rPr>
            <w:rStyle w:val="ac"/>
            <w:sz w:val="30"/>
            <w:szCs w:val="30"/>
          </w:rPr>
          <w:t>（四）存在的主要问题</w:t>
        </w:r>
        <w:r>
          <w:rPr>
            <w:sz w:val="30"/>
            <w:szCs w:val="30"/>
          </w:rPr>
          <w:tab/>
        </w:r>
        <w:r>
          <w:rPr>
            <w:sz w:val="30"/>
            <w:szCs w:val="30"/>
          </w:rPr>
          <w:fldChar w:fldCharType="begin"/>
        </w:r>
        <w:r>
          <w:rPr>
            <w:sz w:val="30"/>
            <w:szCs w:val="30"/>
          </w:rPr>
          <w:instrText xml:space="preserve"> PAGEREF _Toc396235850 \h </w:instrText>
        </w:r>
        <w:r>
          <w:rPr>
            <w:sz w:val="30"/>
            <w:szCs w:val="30"/>
          </w:rPr>
        </w:r>
        <w:r>
          <w:rPr>
            <w:sz w:val="30"/>
            <w:szCs w:val="30"/>
          </w:rPr>
          <w:fldChar w:fldCharType="separate"/>
        </w:r>
        <w:r>
          <w:rPr>
            <w:noProof/>
            <w:sz w:val="30"/>
            <w:szCs w:val="30"/>
          </w:rPr>
          <w:t>19</w:t>
        </w:r>
        <w:r>
          <w:rPr>
            <w:sz w:val="30"/>
            <w:szCs w:val="30"/>
          </w:rPr>
          <w:fldChar w:fldCharType="end"/>
        </w:r>
      </w:hyperlink>
    </w:p>
    <w:p w:rsidR="000508A9" w:rsidRDefault="000508A9" w:rsidP="000508A9">
      <w:pPr>
        <w:pStyle w:val="12"/>
        <w:tabs>
          <w:tab w:val="right" w:leader="dot" w:pos="8296"/>
        </w:tabs>
        <w:spacing w:line="360" w:lineRule="auto"/>
        <w:rPr>
          <w:sz w:val="30"/>
          <w:szCs w:val="30"/>
        </w:rPr>
      </w:pPr>
      <w:hyperlink w:anchor="_Toc396235851" w:history="1">
        <w:r>
          <w:rPr>
            <w:rStyle w:val="ac"/>
            <w:sz w:val="30"/>
            <w:szCs w:val="30"/>
          </w:rPr>
          <w:t>三、基本思路和总体目标</w:t>
        </w:r>
        <w:r>
          <w:rPr>
            <w:sz w:val="30"/>
            <w:szCs w:val="30"/>
          </w:rPr>
          <w:tab/>
        </w:r>
        <w:r>
          <w:rPr>
            <w:sz w:val="30"/>
            <w:szCs w:val="30"/>
          </w:rPr>
          <w:fldChar w:fldCharType="begin"/>
        </w:r>
        <w:r>
          <w:rPr>
            <w:sz w:val="30"/>
            <w:szCs w:val="30"/>
          </w:rPr>
          <w:instrText xml:space="preserve"> PAGEREF _Toc396235851 \h </w:instrText>
        </w:r>
        <w:r>
          <w:rPr>
            <w:sz w:val="30"/>
            <w:szCs w:val="30"/>
          </w:rPr>
        </w:r>
        <w:r>
          <w:rPr>
            <w:sz w:val="30"/>
            <w:szCs w:val="30"/>
          </w:rPr>
          <w:fldChar w:fldCharType="separate"/>
        </w:r>
        <w:r>
          <w:rPr>
            <w:noProof/>
            <w:sz w:val="30"/>
            <w:szCs w:val="30"/>
          </w:rPr>
          <w:t>20</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52" w:history="1">
        <w:r>
          <w:rPr>
            <w:rStyle w:val="ac"/>
            <w:sz w:val="30"/>
            <w:szCs w:val="30"/>
          </w:rPr>
          <w:t>（一）基本思路</w:t>
        </w:r>
        <w:r>
          <w:rPr>
            <w:sz w:val="30"/>
            <w:szCs w:val="30"/>
          </w:rPr>
          <w:tab/>
        </w:r>
        <w:r>
          <w:rPr>
            <w:sz w:val="30"/>
            <w:szCs w:val="30"/>
          </w:rPr>
          <w:fldChar w:fldCharType="begin"/>
        </w:r>
        <w:r>
          <w:rPr>
            <w:sz w:val="30"/>
            <w:szCs w:val="30"/>
          </w:rPr>
          <w:instrText xml:space="preserve"> PAGEREF _Toc396235852 \h </w:instrText>
        </w:r>
        <w:r>
          <w:rPr>
            <w:sz w:val="30"/>
            <w:szCs w:val="30"/>
          </w:rPr>
        </w:r>
        <w:r>
          <w:rPr>
            <w:sz w:val="30"/>
            <w:szCs w:val="30"/>
          </w:rPr>
          <w:fldChar w:fldCharType="separate"/>
        </w:r>
        <w:r>
          <w:rPr>
            <w:noProof/>
            <w:sz w:val="30"/>
            <w:szCs w:val="30"/>
          </w:rPr>
          <w:t>20</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53" w:history="1">
        <w:r>
          <w:rPr>
            <w:rStyle w:val="ac"/>
            <w:sz w:val="30"/>
            <w:szCs w:val="30"/>
          </w:rPr>
          <w:t>（二）总体目标</w:t>
        </w:r>
        <w:r>
          <w:rPr>
            <w:sz w:val="30"/>
            <w:szCs w:val="30"/>
          </w:rPr>
          <w:tab/>
        </w:r>
        <w:r>
          <w:rPr>
            <w:sz w:val="30"/>
            <w:szCs w:val="30"/>
          </w:rPr>
          <w:fldChar w:fldCharType="begin"/>
        </w:r>
        <w:r>
          <w:rPr>
            <w:sz w:val="30"/>
            <w:szCs w:val="30"/>
          </w:rPr>
          <w:instrText xml:space="preserve"> PAGEREF _Toc396235853 \h </w:instrText>
        </w:r>
        <w:r>
          <w:rPr>
            <w:sz w:val="30"/>
            <w:szCs w:val="30"/>
          </w:rPr>
        </w:r>
        <w:r>
          <w:rPr>
            <w:sz w:val="30"/>
            <w:szCs w:val="30"/>
          </w:rPr>
          <w:fldChar w:fldCharType="separate"/>
        </w:r>
        <w:r>
          <w:rPr>
            <w:noProof/>
            <w:sz w:val="30"/>
            <w:szCs w:val="30"/>
          </w:rPr>
          <w:t>21</w:t>
        </w:r>
        <w:r>
          <w:rPr>
            <w:sz w:val="30"/>
            <w:szCs w:val="30"/>
          </w:rPr>
          <w:fldChar w:fldCharType="end"/>
        </w:r>
      </w:hyperlink>
    </w:p>
    <w:p w:rsidR="000508A9" w:rsidRDefault="000508A9" w:rsidP="000508A9">
      <w:pPr>
        <w:pStyle w:val="12"/>
        <w:tabs>
          <w:tab w:val="right" w:leader="dot" w:pos="8296"/>
        </w:tabs>
        <w:spacing w:line="360" w:lineRule="auto"/>
        <w:rPr>
          <w:sz w:val="30"/>
          <w:szCs w:val="30"/>
        </w:rPr>
      </w:pPr>
      <w:hyperlink w:anchor="_Toc396235854" w:history="1">
        <w:r>
          <w:rPr>
            <w:rStyle w:val="ac"/>
            <w:sz w:val="30"/>
            <w:szCs w:val="30"/>
          </w:rPr>
          <w:t>四、创建内容</w:t>
        </w:r>
        <w:r>
          <w:rPr>
            <w:sz w:val="30"/>
            <w:szCs w:val="30"/>
          </w:rPr>
          <w:tab/>
        </w:r>
        <w:r>
          <w:rPr>
            <w:sz w:val="30"/>
            <w:szCs w:val="30"/>
          </w:rPr>
          <w:fldChar w:fldCharType="begin"/>
        </w:r>
        <w:r>
          <w:rPr>
            <w:sz w:val="30"/>
            <w:szCs w:val="30"/>
          </w:rPr>
          <w:instrText xml:space="preserve"> PAGEREF _Toc396235854 \h </w:instrText>
        </w:r>
        <w:r>
          <w:rPr>
            <w:sz w:val="30"/>
            <w:szCs w:val="30"/>
          </w:rPr>
        </w:r>
        <w:r>
          <w:rPr>
            <w:sz w:val="30"/>
            <w:szCs w:val="30"/>
          </w:rPr>
          <w:fldChar w:fldCharType="separate"/>
        </w:r>
        <w:r>
          <w:rPr>
            <w:noProof/>
            <w:sz w:val="30"/>
            <w:szCs w:val="30"/>
          </w:rPr>
          <w:t>21</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55" w:history="1">
        <w:r>
          <w:rPr>
            <w:rStyle w:val="ac"/>
            <w:sz w:val="30"/>
            <w:szCs w:val="30"/>
          </w:rPr>
          <w:t>（一）创建方案</w:t>
        </w:r>
        <w:r>
          <w:rPr>
            <w:sz w:val="30"/>
            <w:szCs w:val="30"/>
          </w:rPr>
          <w:tab/>
        </w:r>
        <w:r>
          <w:rPr>
            <w:sz w:val="30"/>
            <w:szCs w:val="30"/>
          </w:rPr>
          <w:fldChar w:fldCharType="begin"/>
        </w:r>
        <w:r>
          <w:rPr>
            <w:sz w:val="30"/>
            <w:szCs w:val="30"/>
          </w:rPr>
          <w:instrText xml:space="preserve"> PAGEREF _Toc396235855 \h </w:instrText>
        </w:r>
        <w:r>
          <w:rPr>
            <w:sz w:val="30"/>
            <w:szCs w:val="30"/>
          </w:rPr>
        </w:r>
        <w:r>
          <w:rPr>
            <w:sz w:val="30"/>
            <w:szCs w:val="30"/>
          </w:rPr>
          <w:fldChar w:fldCharType="separate"/>
        </w:r>
        <w:r>
          <w:rPr>
            <w:noProof/>
            <w:sz w:val="30"/>
            <w:szCs w:val="30"/>
          </w:rPr>
          <w:t>21</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56" w:history="1">
        <w:r>
          <w:rPr>
            <w:rStyle w:val="ac"/>
            <w:sz w:val="30"/>
            <w:szCs w:val="30"/>
          </w:rPr>
          <w:t>（二）实施进度</w:t>
        </w:r>
        <w:r>
          <w:rPr>
            <w:rStyle w:val="ac"/>
            <w:rFonts w:hint="eastAsia"/>
            <w:sz w:val="30"/>
            <w:szCs w:val="30"/>
          </w:rPr>
          <w:t>计划</w:t>
        </w:r>
        <w:r>
          <w:rPr>
            <w:sz w:val="30"/>
            <w:szCs w:val="30"/>
          </w:rPr>
          <w:tab/>
        </w:r>
        <w:r>
          <w:rPr>
            <w:sz w:val="30"/>
            <w:szCs w:val="30"/>
          </w:rPr>
          <w:fldChar w:fldCharType="begin"/>
        </w:r>
        <w:r>
          <w:rPr>
            <w:sz w:val="30"/>
            <w:szCs w:val="30"/>
          </w:rPr>
          <w:instrText xml:space="preserve"> PAGEREF _Toc396235856 \h </w:instrText>
        </w:r>
        <w:r>
          <w:rPr>
            <w:sz w:val="30"/>
            <w:szCs w:val="30"/>
          </w:rPr>
        </w:r>
        <w:r>
          <w:rPr>
            <w:sz w:val="30"/>
            <w:szCs w:val="30"/>
          </w:rPr>
          <w:fldChar w:fldCharType="separate"/>
        </w:r>
        <w:r>
          <w:rPr>
            <w:noProof/>
            <w:sz w:val="30"/>
            <w:szCs w:val="30"/>
          </w:rPr>
          <w:t>25</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57" w:history="1">
        <w:r>
          <w:rPr>
            <w:rStyle w:val="ac"/>
            <w:sz w:val="30"/>
            <w:szCs w:val="30"/>
          </w:rPr>
          <w:t>（三）节约能源资源效果分析</w:t>
        </w:r>
        <w:r>
          <w:rPr>
            <w:sz w:val="30"/>
            <w:szCs w:val="30"/>
          </w:rPr>
          <w:tab/>
        </w:r>
        <w:r>
          <w:rPr>
            <w:sz w:val="30"/>
            <w:szCs w:val="30"/>
          </w:rPr>
          <w:fldChar w:fldCharType="begin"/>
        </w:r>
        <w:r>
          <w:rPr>
            <w:sz w:val="30"/>
            <w:szCs w:val="30"/>
          </w:rPr>
          <w:instrText xml:space="preserve"> PAGEREF _Toc396235857 \h </w:instrText>
        </w:r>
        <w:r>
          <w:rPr>
            <w:sz w:val="30"/>
            <w:szCs w:val="30"/>
          </w:rPr>
        </w:r>
        <w:r>
          <w:rPr>
            <w:sz w:val="30"/>
            <w:szCs w:val="30"/>
          </w:rPr>
          <w:fldChar w:fldCharType="separate"/>
        </w:r>
        <w:r>
          <w:rPr>
            <w:noProof/>
            <w:sz w:val="30"/>
            <w:szCs w:val="30"/>
          </w:rPr>
          <w:t>26</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58" w:history="1">
        <w:r>
          <w:rPr>
            <w:rStyle w:val="ac"/>
            <w:sz w:val="30"/>
            <w:szCs w:val="30"/>
          </w:rPr>
          <w:t>（四）技术经济性分析</w:t>
        </w:r>
        <w:r>
          <w:rPr>
            <w:sz w:val="30"/>
            <w:szCs w:val="30"/>
          </w:rPr>
          <w:tab/>
        </w:r>
        <w:r>
          <w:rPr>
            <w:sz w:val="30"/>
            <w:szCs w:val="30"/>
          </w:rPr>
          <w:fldChar w:fldCharType="begin"/>
        </w:r>
        <w:r>
          <w:rPr>
            <w:sz w:val="30"/>
            <w:szCs w:val="30"/>
          </w:rPr>
          <w:instrText xml:space="preserve"> PAGEREF _Toc396235858 \h </w:instrText>
        </w:r>
        <w:r>
          <w:rPr>
            <w:sz w:val="30"/>
            <w:szCs w:val="30"/>
          </w:rPr>
        </w:r>
        <w:r>
          <w:rPr>
            <w:sz w:val="30"/>
            <w:szCs w:val="30"/>
          </w:rPr>
          <w:fldChar w:fldCharType="separate"/>
        </w:r>
        <w:r>
          <w:rPr>
            <w:noProof/>
            <w:sz w:val="30"/>
            <w:szCs w:val="30"/>
          </w:rPr>
          <w:t>26</w:t>
        </w:r>
        <w:r>
          <w:rPr>
            <w:sz w:val="30"/>
            <w:szCs w:val="30"/>
          </w:rPr>
          <w:fldChar w:fldCharType="end"/>
        </w:r>
      </w:hyperlink>
    </w:p>
    <w:p w:rsidR="000508A9" w:rsidRDefault="000508A9" w:rsidP="000508A9">
      <w:pPr>
        <w:pStyle w:val="21"/>
        <w:tabs>
          <w:tab w:val="right" w:leader="dot" w:pos="8296"/>
        </w:tabs>
        <w:spacing w:line="360" w:lineRule="auto"/>
        <w:rPr>
          <w:sz w:val="30"/>
          <w:szCs w:val="30"/>
        </w:rPr>
      </w:pPr>
      <w:hyperlink w:anchor="_Toc396235859" w:history="1">
        <w:r>
          <w:rPr>
            <w:rStyle w:val="ac"/>
            <w:sz w:val="30"/>
            <w:szCs w:val="30"/>
          </w:rPr>
          <w:t>（五）资金需求及落实情况</w:t>
        </w:r>
        <w:r>
          <w:rPr>
            <w:sz w:val="30"/>
            <w:szCs w:val="30"/>
          </w:rPr>
          <w:tab/>
        </w:r>
        <w:r>
          <w:rPr>
            <w:sz w:val="30"/>
            <w:szCs w:val="30"/>
          </w:rPr>
          <w:fldChar w:fldCharType="begin"/>
        </w:r>
        <w:r>
          <w:rPr>
            <w:sz w:val="30"/>
            <w:szCs w:val="30"/>
          </w:rPr>
          <w:instrText xml:space="preserve"> PAGEREF _Toc396235859 \h </w:instrText>
        </w:r>
        <w:r>
          <w:rPr>
            <w:sz w:val="30"/>
            <w:szCs w:val="30"/>
          </w:rPr>
        </w:r>
        <w:r>
          <w:rPr>
            <w:sz w:val="30"/>
            <w:szCs w:val="30"/>
          </w:rPr>
          <w:fldChar w:fldCharType="separate"/>
        </w:r>
        <w:r>
          <w:rPr>
            <w:noProof/>
            <w:sz w:val="30"/>
            <w:szCs w:val="30"/>
          </w:rPr>
          <w:t>26</w:t>
        </w:r>
        <w:r>
          <w:rPr>
            <w:sz w:val="30"/>
            <w:szCs w:val="30"/>
          </w:rPr>
          <w:fldChar w:fldCharType="end"/>
        </w:r>
      </w:hyperlink>
    </w:p>
    <w:p w:rsidR="000508A9" w:rsidRDefault="000508A9" w:rsidP="000508A9">
      <w:pPr>
        <w:pStyle w:val="12"/>
        <w:tabs>
          <w:tab w:val="right" w:leader="dot" w:pos="8296"/>
        </w:tabs>
        <w:spacing w:line="360" w:lineRule="auto"/>
        <w:rPr>
          <w:sz w:val="30"/>
          <w:szCs w:val="30"/>
        </w:rPr>
      </w:pPr>
      <w:hyperlink w:anchor="_Toc396235860" w:history="1">
        <w:r>
          <w:rPr>
            <w:rStyle w:val="ac"/>
            <w:sz w:val="30"/>
            <w:szCs w:val="30"/>
          </w:rPr>
          <w:t>五、保障措施</w:t>
        </w:r>
        <w:r>
          <w:rPr>
            <w:sz w:val="30"/>
            <w:szCs w:val="30"/>
          </w:rPr>
          <w:tab/>
        </w:r>
        <w:r>
          <w:rPr>
            <w:sz w:val="30"/>
            <w:szCs w:val="30"/>
          </w:rPr>
          <w:fldChar w:fldCharType="begin"/>
        </w:r>
        <w:r>
          <w:rPr>
            <w:sz w:val="30"/>
            <w:szCs w:val="30"/>
          </w:rPr>
          <w:instrText xml:space="preserve"> PAGEREF _Toc396235860 \h </w:instrText>
        </w:r>
        <w:r>
          <w:rPr>
            <w:sz w:val="30"/>
            <w:szCs w:val="30"/>
          </w:rPr>
        </w:r>
        <w:r>
          <w:rPr>
            <w:sz w:val="30"/>
            <w:szCs w:val="30"/>
          </w:rPr>
          <w:fldChar w:fldCharType="separate"/>
        </w:r>
        <w:r>
          <w:rPr>
            <w:noProof/>
            <w:sz w:val="30"/>
            <w:szCs w:val="30"/>
          </w:rPr>
          <w:t>27</w:t>
        </w:r>
        <w:r>
          <w:rPr>
            <w:sz w:val="30"/>
            <w:szCs w:val="30"/>
          </w:rPr>
          <w:fldChar w:fldCharType="end"/>
        </w:r>
      </w:hyperlink>
    </w:p>
    <w:p w:rsidR="000508A9" w:rsidRDefault="000508A9" w:rsidP="000508A9">
      <w:pPr>
        <w:spacing w:line="360" w:lineRule="auto"/>
        <w:jc w:val="center"/>
        <w:rPr>
          <w:rFonts w:eastAsia="黑体"/>
          <w:color w:val="000000"/>
          <w:sz w:val="44"/>
          <w:szCs w:val="44"/>
        </w:rPr>
        <w:sectPr w:rsidR="000508A9">
          <w:footerReference w:type="default" r:id="rId9"/>
          <w:pgSz w:w="11906" w:h="16838"/>
          <w:pgMar w:top="1440" w:right="1800" w:bottom="1440" w:left="1800" w:header="851" w:footer="992" w:gutter="0"/>
          <w:pgNumType w:start="1"/>
          <w:cols w:space="720"/>
          <w:docGrid w:type="lines" w:linePitch="312"/>
        </w:sectPr>
      </w:pPr>
      <w:r>
        <w:rPr>
          <w:rFonts w:eastAsia="黑体"/>
          <w:color w:val="000000"/>
          <w:sz w:val="30"/>
          <w:szCs w:val="30"/>
        </w:rPr>
        <w:fldChar w:fldCharType="end"/>
      </w:r>
    </w:p>
    <w:p w:rsidR="000508A9" w:rsidRDefault="000508A9" w:rsidP="000508A9">
      <w:pPr>
        <w:spacing w:line="360" w:lineRule="auto"/>
        <w:jc w:val="center"/>
        <w:rPr>
          <w:rFonts w:eastAsia="黑体"/>
          <w:color w:val="000000"/>
          <w:sz w:val="32"/>
          <w:szCs w:val="44"/>
        </w:rPr>
      </w:pPr>
      <w:r>
        <w:rPr>
          <w:rFonts w:eastAsia="黑体" w:hint="eastAsia"/>
          <w:color w:val="000000"/>
          <w:sz w:val="32"/>
          <w:szCs w:val="44"/>
        </w:rPr>
        <w:lastRenderedPageBreak/>
        <w:t>上海市曹杨中学</w:t>
      </w:r>
    </w:p>
    <w:p w:rsidR="000508A9" w:rsidRDefault="000508A9" w:rsidP="000508A9">
      <w:pPr>
        <w:spacing w:line="360" w:lineRule="auto"/>
        <w:jc w:val="center"/>
        <w:rPr>
          <w:rFonts w:eastAsia="黑体"/>
          <w:b/>
          <w:sz w:val="32"/>
          <w:szCs w:val="44"/>
        </w:rPr>
      </w:pPr>
      <w:r>
        <w:rPr>
          <w:rFonts w:eastAsia="黑体"/>
          <w:color w:val="000000"/>
          <w:sz w:val="32"/>
          <w:szCs w:val="44"/>
        </w:rPr>
        <w:t>节约型公共机构示范单位创建实施方案</w:t>
      </w:r>
    </w:p>
    <w:p w:rsidR="000508A9" w:rsidRDefault="000508A9" w:rsidP="000508A9">
      <w:pPr>
        <w:adjustRightInd w:val="0"/>
        <w:snapToGrid w:val="0"/>
        <w:spacing w:line="360" w:lineRule="auto"/>
        <w:jc w:val="center"/>
        <w:rPr>
          <w:rFonts w:eastAsia="仿宋_GB2312"/>
          <w:color w:val="000000"/>
          <w:sz w:val="30"/>
          <w:szCs w:val="30"/>
        </w:rPr>
      </w:pPr>
    </w:p>
    <w:p w:rsidR="000508A9" w:rsidRDefault="000508A9" w:rsidP="000508A9">
      <w:pPr>
        <w:pStyle w:val="1"/>
        <w:adjustRightInd w:val="0"/>
        <w:snapToGrid w:val="0"/>
        <w:spacing w:line="360" w:lineRule="auto"/>
        <w:ind w:firstLineChars="196" w:firstLine="551"/>
        <w:rPr>
          <w:sz w:val="28"/>
          <w:szCs w:val="28"/>
        </w:rPr>
      </w:pPr>
      <w:bookmarkStart w:id="0" w:name="_Toc396235843"/>
      <w:r>
        <w:rPr>
          <w:sz w:val="28"/>
          <w:szCs w:val="28"/>
        </w:rPr>
        <w:t>一、单位情况</w:t>
      </w:r>
      <w:bookmarkStart w:id="1" w:name="_Toc396235844"/>
      <w:bookmarkEnd w:id="0"/>
    </w:p>
    <w:p w:rsidR="000508A9" w:rsidRDefault="000508A9" w:rsidP="000508A9">
      <w:pPr>
        <w:pStyle w:val="1"/>
        <w:adjustRightInd w:val="0"/>
        <w:snapToGrid w:val="0"/>
        <w:spacing w:line="360" w:lineRule="auto"/>
        <w:ind w:firstLineChars="196" w:firstLine="551"/>
        <w:rPr>
          <w:sz w:val="28"/>
          <w:szCs w:val="28"/>
        </w:rPr>
      </w:pPr>
      <w:r>
        <w:rPr>
          <w:sz w:val="28"/>
          <w:szCs w:val="28"/>
        </w:rPr>
        <w:t>（一）基本情况</w:t>
      </w:r>
      <w:bookmarkEnd w:id="1"/>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、坐落于祁连山南路</w:t>
      </w:r>
      <w:r>
        <w:rPr>
          <w:rFonts w:eastAsia="仿宋_GB2312" w:hint="eastAsia"/>
          <w:color w:val="000000"/>
          <w:sz w:val="28"/>
          <w:szCs w:val="28"/>
        </w:rPr>
        <w:t>1069</w:t>
      </w:r>
      <w:r>
        <w:rPr>
          <w:rFonts w:eastAsia="仿宋_GB2312" w:hint="eastAsia"/>
          <w:color w:val="000000"/>
          <w:sz w:val="28"/>
          <w:szCs w:val="28"/>
        </w:rPr>
        <w:t>号的上海市</w:t>
      </w:r>
      <w:r>
        <w:rPr>
          <w:rFonts w:eastAsia="仿宋_GB2312"/>
          <w:color w:val="000000"/>
          <w:sz w:val="28"/>
          <w:szCs w:val="28"/>
        </w:rPr>
        <w:t>曹杨中学创建于</w:t>
      </w:r>
      <w:r>
        <w:rPr>
          <w:rFonts w:eastAsia="仿宋_GB2312"/>
          <w:color w:val="000000"/>
          <w:sz w:val="28"/>
          <w:szCs w:val="28"/>
        </w:rPr>
        <w:t>1953</w:t>
      </w:r>
      <w:r>
        <w:rPr>
          <w:rFonts w:eastAsia="仿宋_GB2312"/>
          <w:color w:val="000000"/>
          <w:sz w:val="28"/>
          <w:szCs w:val="28"/>
        </w:rPr>
        <w:t>年，前身为上海市华侨学校，曾是上海市第一批</w:t>
      </w:r>
      <w:r>
        <w:rPr>
          <w:rFonts w:eastAsia="仿宋_GB2312"/>
          <w:color w:val="000000"/>
          <w:sz w:val="28"/>
          <w:szCs w:val="28"/>
        </w:rPr>
        <w:t>26</w:t>
      </w:r>
      <w:r>
        <w:rPr>
          <w:rFonts w:eastAsia="仿宋_GB2312"/>
          <w:color w:val="000000"/>
          <w:sz w:val="28"/>
          <w:szCs w:val="28"/>
        </w:rPr>
        <w:t>所市重点中学之一</w:t>
      </w:r>
      <w:r>
        <w:rPr>
          <w:rFonts w:eastAsia="仿宋_GB2312" w:hint="eastAsia"/>
          <w:color w:val="000000"/>
          <w:sz w:val="28"/>
          <w:szCs w:val="28"/>
        </w:rPr>
        <w:t>，</w:t>
      </w:r>
      <w:r>
        <w:rPr>
          <w:rFonts w:eastAsia="仿宋_GB2312"/>
          <w:color w:val="000000"/>
          <w:sz w:val="28"/>
          <w:szCs w:val="28"/>
        </w:rPr>
        <w:t>现为普陀区实验性示范性学校，完中</w:t>
      </w:r>
      <w:r>
        <w:rPr>
          <w:rFonts w:eastAsia="仿宋_GB2312" w:hint="eastAsia"/>
          <w:color w:val="000000"/>
          <w:sz w:val="28"/>
          <w:szCs w:val="28"/>
        </w:rPr>
        <w:t>，教育</w:t>
      </w:r>
      <w:r w:rsidRPr="00EF06D8">
        <w:rPr>
          <w:rFonts w:eastAsia="仿宋_GB2312" w:hint="eastAsia"/>
          <w:color w:val="000000"/>
          <w:sz w:val="28"/>
          <w:szCs w:val="28"/>
        </w:rPr>
        <w:t>事业单位</w:t>
      </w:r>
      <w:r>
        <w:rPr>
          <w:rFonts w:eastAsia="仿宋_GB2312"/>
          <w:color w:val="000000"/>
          <w:sz w:val="28"/>
          <w:szCs w:val="28"/>
        </w:rPr>
        <w:t>。</w:t>
      </w:r>
      <w:r>
        <w:rPr>
          <w:rFonts w:eastAsia="仿宋_GB2312" w:hint="eastAsia"/>
          <w:color w:val="000000"/>
          <w:sz w:val="28"/>
          <w:szCs w:val="28"/>
        </w:rPr>
        <w:t>2017</w:t>
      </w:r>
      <w:r>
        <w:rPr>
          <w:rFonts w:eastAsia="仿宋_GB2312" w:hint="eastAsia"/>
          <w:color w:val="000000"/>
          <w:sz w:val="28"/>
          <w:szCs w:val="28"/>
        </w:rPr>
        <w:t>年，被上海市教委命名为上海市第一所市特色普通高中。</w:t>
      </w:r>
      <w:r>
        <w:rPr>
          <w:rFonts w:eastAsia="仿宋_GB2312"/>
          <w:color w:val="000000"/>
          <w:sz w:val="28"/>
          <w:szCs w:val="28"/>
        </w:rPr>
        <w:t>在</w:t>
      </w:r>
      <w:r>
        <w:rPr>
          <w:rFonts w:eastAsia="仿宋_GB2312"/>
          <w:color w:val="000000"/>
          <w:sz w:val="28"/>
          <w:szCs w:val="28"/>
        </w:rPr>
        <w:t>60</w:t>
      </w:r>
      <w:r>
        <w:rPr>
          <w:rFonts w:eastAsia="仿宋_GB2312"/>
          <w:color w:val="000000"/>
          <w:sz w:val="28"/>
          <w:szCs w:val="28"/>
        </w:rPr>
        <w:t>余年的办学历史中，学校形成了以</w:t>
      </w:r>
      <w:r>
        <w:rPr>
          <w:rFonts w:eastAsia="仿宋_GB2312"/>
          <w:color w:val="000000"/>
          <w:sz w:val="28"/>
          <w:szCs w:val="28"/>
        </w:rPr>
        <w:t>“</w:t>
      </w:r>
      <w:r>
        <w:rPr>
          <w:rFonts w:eastAsia="仿宋_GB2312"/>
          <w:color w:val="000000"/>
          <w:sz w:val="28"/>
          <w:szCs w:val="28"/>
        </w:rPr>
        <w:t>含德之厚，报国之诚</w:t>
      </w:r>
      <w:r>
        <w:rPr>
          <w:rFonts w:eastAsia="仿宋_GB2312"/>
          <w:color w:val="000000"/>
          <w:sz w:val="28"/>
          <w:szCs w:val="28"/>
        </w:rPr>
        <w:t>”</w:t>
      </w:r>
      <w:r>
        <w:rPr>
          <w:rFonts w:eastAsia="仿宋_GB2312"/>
          <w:color w:val="000000"/>
          <w:sz w:val="28"/>
          <w:szCs w:val="28"/>
        </w:rPr>
        <w:t>为内涵的</w:t>
      </w:r>
      <w:r>
        <w:rPr>
          <w:rFonts w:eastAsia="仿宋_GB2312"/>
          <w:color w:val="000000"/>
          <w:sz w:val="28"/>
          <w:szCs w:val="28"/>
        </w:rPr>
        <w:t>“</w:t>
      </w:r>
      <w:r>
        <w:rPr>
          <w:rFonts w:eastAsia="仿宋_GB2312"/>
          <w:color w:val="000000"/>
          <w:sz w:val="28"/>
          <w:szCs w:val="28"/>
        </w:rPr>
        <w:t>赤子</w:t>
      </w:r>
      <w:r>
        <w:rPr>
          <w:rFonts w:eastAsia="仿宋_GB2312"/>
          <w:color w:val="000000"/>
          <w:sz w:val="28"/>
          <w:szCs w:val="28"/>
        </w:rPr>
        <w:t>”</w:t>
      </w:r>
      <w:r>
        <w:rPr>
          <w:rFonts w:eastAsia="仿宋_GB2312"/>
          <w:color w:val="000000"/>
          <w:sz w:val="28"/>
          <w:szCs w:val="28"/>
        </w:rPr>
        <w:t>文化，</w:t>
      </w:r>
      <w:r>
        <w:rPr>
          <w:rFonts w:eastAsia="仿宋_GB2312"/>
          <w:color w:val="000000"/>
          <w:sz w:val="28"/>
          <w:szCs w:val="28"/>
        </w:rPr>
        <w:t>“</w:t>
      </w:r>
      <w:r>
        <w:rPr>
          <w:rFonts w:eastAsia="仿宋_GB2312"/>
          <w:color w:val="000000"/>
          <w:sz w:val="28"/>
          <w:szCs w:val="28"/>
        </w:rPr>
        <w:t>爱国、精业、乐群</w:t>
      </w:r>
      <w:r>
        <w:rPr>
          <w:rFonts w:eastAsia="仿宋_GB2312"/>
          <w:color w:val="000000"/>
          <w:sz w:val="28"/>
          <w:szCs w:val="28"/>
        </w:rPr>
        <w:t>”</w:t>
      </w:r>
      <w:r>
        <w:rPr>
          <w:rFonts w:eastAsia="仿宋_GB2312"/>
          <w:color w:val="000000"/>
          <w:sz w:val="28"/>
          <w:szCs w:val="28"/>
        </w:rPr>
        <w:t>的校训、</w:t>
      </w:r>
      <w:r>
        <w:rPr>
          <w:rFonts w:eastAsia="仿宋_GB2312"/>
          <w:color w:val="000000"/>
          <w:sz w:val="28"/>
          <w:szCs w:val="28"/>
        </w:rPr>
        <w:t>“</w:t>
      </w:r>
      <w:r>
        <w:rPr>
          <w:rFonts w:eastAsia="仿宋_GB2312"/>
          <w:color w:val="000000"/>
          <w:sz w:val="28"/>
          <w:szCs w:val="28"/>
        </w:rPr>
        <w:t>严谨、精业、求实、创新</w:t>
      </w:r>
      <w:r>
        <w:rPr>
          <w:rFonts w:eastAsia="仿宋_GB2312"/>
          <w:color w:val="000000"/>
          <w:sz w:val="28"/>
          <w:szCs w:val="28"/>
        </w:rPr>
        <w:t>”</w:t>
      </w:r>
      <w:r>
        <w:rPr>
          <w:rFonts w:eastAsia="仿宋_GB2312"/>
          <w:color w:val="000000"/>
          <w:sz w:val="28"/>
          <w:szCs w:val="28"/>
        </w:rPr>
        <w:t>的教风、</w:t>
      </w:r>
      <w:r>
        <w:rPr>
          <w:rFonts w:eastAsia="仿宋_GB2312"/>
          <w:color w:val="000000"/>
          <w:sz w:val="28"/>
          <w:szCs w:val="28"/>
        </w:rPr>
        <w:t>“</w:t>
      </w:r>
      <w:r>
        <w:rPr>
          <w:rFonts w:eastAsia="仿宋_GB2312"/>
          <w:color w:val="000000"/>
          <w:sz w:val="28"/>
          <w:szCs w:val="28"/>
        </w:rPr>
        <w:t>勤奋、求实、合作、进取</w:t>
      </w:r>
      <w:r>
        <w:rPr>
          <w:rFonts w:eastAsia="仿宋_GB2312"/>
          <w:color w:val="000000"/>
          <w:sz w:val="28"/>
          <w:szCs w:val="28"/>
        </w:rPr>
        <w:t>”</w:t>
      </w:r>
      <w:r>
        <w:rPr>
          <w:rFonts w:eastAsia="仿宋_GB2312"/>
          <w:color w:val="000000"/>
          <w:sz w:val="28"/>
          <w:szCs w:val="28"/>
        </w:rPr>
        <w:t>的学风，以及</w:t>
      </w:r>
      <w:r>
        <w:rPr>
          <w:rFonts w:eastAsia="仿宋_GB2312"/>
          <w:color w:val="000000"/>
          <w:sz w:val="28"/>
          <w:szCs w:val="28"/>
        </w:rPr>
        <w:t>“</w:t>
      </w:r>
      <w:r>
        <w:rPr>
          <w:rFonts w:eastAsia="仿宋_GB2312"/>
          <w:color w:val="000000"/>
          <w:sz w:val="28"/>
          <w:szCs w:val="28"/>
        </w:rPr>
        <w:t>担当责任，自主力行</w:t>
      </w:r>
      <w:r>
        <w:rPr>
          <w:rFonts w:eastAsia="仿宋_GB2312"/>
          <w:color w:val="000000"/>
          <w:sz w:val="28"/>
          <w:szCs w:val="28"/>
        </w:rPr>
        <w:t>”</w:t>
      </w:r>
      <w:r>
        <w:rPr>
          <w:rFonts w:eastAsia="仿宋_GB2312"/>
          <w:color w:val="000000"/>
          <w:sz w:val="28"/>
          <w:szCs w:val="28"/>
        </w:rPr>
        <w:t>的办学理念，致力于把学生培养为大视野、宽领域，明责任、敢担当，善思辨、会创新，懂自律、能力行，具有国际视野、人文底蕴、审美情趣、科学精神的全面发展的现代公民。</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color w:val="000000"/>
          <w:sz w:val="28"/>
          <w:szCs w:val="28"/>
        </w:rPr>
        <w:t>学校占地</w:t>
      </w:r>
      <w:r>
        <w:rPr>
          <w:rFonts w:eastAsia="仿宋_GB2312"/>
          <w:color w:val="000000"/>
          <w:sz w:val="28"/>
          <w:szCs w:val="28"/>
        </w:rPr>
        <w:t>80</w:t>
      </w:r>
      <w:r>
        <w:rPr>
          <w:rFonts w:eastAsia="仿宋_GB2312"/>
          <w:color w:val="000000"/>
          <w:sz w:val="28"/>
          <w:szCs w:val="28"/>
        </w:rPr>
        <w:t>余亩，总建筑面积近</w:t>
      </w:r>
      <w:r>
        <w:rPr>
          <w:rFonts w:eastAsia="仿宋_GB2312"/>
          <w:color w:val="000000"/>
          <w:sz w:val="28"/>
          <w:szCs w:val="28"/>
        </w:rPr>
        <w:t>6</w:t>
      </w:r>
      <w:r>
        <w:rPr>
          <w:rFonts w:eastAsia="仿宋_GB2312"/>
          <w:color w:val="000000"/>
          <w:sz w:val="28"/>
          <w:szCs w:val="28"/>
        </w:rPr>
        <w:t>万平方米，其中包括可容纳</w:t>
      </w:r>
      <w:r>
        <w:rPr>
          <w:rFonts w:eastAsia="仿宋_GB2312"/>
          <w:color w:val="000000"/>
          <w:sz w:val="28"/>
          <w:szCs w:val="28"/>
        </w:rPr>
        <w:t>60</w:t>
      </w:r>
      <w:r>
        <w:rPr>
          <w:rFonts w:eastAsia="仿宋_GB2312"/>
          <w:color w:val="000000"/>
          <w:sz w:val="28"/>
          <w:szCs w:val="28"/>
        </w:rPr>
        <w:t>多个班级的教学楼、图书馆、实验楼、综合办公楼、体育馆、田径场、大礼堂、食堂及宿舍楼等。学校建有先进的校园计算机网络、藏书丰富的图书馆、功能齐全的各类实验室和专用教室，特别是绿色能源实验室、水科技与环保实验室、中水回用实验室</w:t>
      </w:r>
      <w:r>
        <w:rPr>
          <w:rFonts w:eastAsia="仿宋_GB2312" w:hint="eastAsia"/>
          <w:color w:val="000000"/>
          <w:sz w:val="28"/>
          <w:szCs w:val="28"/>
        </w:rPr>
        <w:t>、</w:t>
      </w:r>
      <w:r w:rsidRPr="00555493">
        <w:rPr>
          <w:rFonts w:eastAsia="仿宋_GB2312" w:hint="eastAsia"/>
          <w:color w:val="000000"/>
          <w:sz w:val="28"/>
          <w:szCs w:val="28"/>
        </w:rPr>
        <w:t>“垃圾分类与资源循环”科普教室</w:t>
      </w:r>
      <w:r>
        <w:rPr>
          <w:rFonts w:eastAsia="仿宋_GB2312"/>
          <w:color w:val="000000"/>
          <w:sz w:val="28"/>
          <w:szCs w:val="28"/>
        </w:rPr>
        <w:t>等一流的设施更为学生的全面发展提供了物质条件。</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color w:val="000000"/>
          <w:sz w:val="28"/>
          <w:szCs w:val="28"/>
        </w:rPr>
        <w:t>学校管理严谨，师资力量雄厚。现有</w:t>
      </w:r>
      <w:r>
        <w:rPr>
          <w:rFonts w:eastAsia="仿宋_GB2312" w:hint="eastAsia"/>
          <w:color w:val="000000"/>
          <w:sz w:val="28"/>
          <w:szCs w:val="28"/>
        </w:rPr>
        <w:t>41</w:t>
      </w:r>
      <w:r>
        <w:rPr>
          <w:rFonts w:eastAsia="仿宋_GB2312"/>
          <w:color w:val="000000"/>
          <w:sz w:val="28"/>
          <w:szCs w:val="28"/>
        </w:rPr>
        <w:t>个教学班，学生</w:t>
      </w:r>
      <w:r>
        <w:rPr>
          <w:rFonts w:eastAsia="仿宋_GB2312" w:hint="eastAsia"/>
          <w:color w:val="000000"/>
          <w:sz w:val="28"/>
          <w:szCs w:val="28"/>
        </w:rPr>
        <w:t>1450</w:t>
      </w:r>
      <w:r>
        <w:rPr>
          <w:rFonts w:eastAsia="仿宋_GB2312"/>
          <w:color w:val="000000"/>
          <w:sz w:val="28"/>
          <w:szCs w:val="28"/>
        </w:rPr>
        <w:t>余</w:t>
      </w:r>
      <w:r>
        <w:rPr>
          <w:rFonts w:eastAsia="仿宋_GB2312"/>
          <w:color w:val="000000"/>
          <w:sz w:val="28"/>
          <w:szCs w:val="28"/>
        </w:rPr>
        <w:lastRenderedPageBreak/>
        <w:t>人，教职员工</w:t>
      </w:r>
      <w:r>
        <w:rPr>
          <w:rFonts w:eastAsia="仿宋_GB2312" w:hint="eastAsia"/>
          <w:color w:val="000000"/>
          <w:sz w:val="28"/>
          <w:szCs w:val="28"/>
        </w:rPr>
        <w:t>180</w:t>
      </w:r>
      <w:r>
        <w:rPr>
          <w:rFonts w:eastAsia="仿宋_GB2312" w:hint="eastAsia"/>
          <w:color w:val="000000"/>
          <w:sz w:val="28"/>
          <w:szCs w:val="28"/>
        </w:rPr>
        <w:t>余</w:t>
      </w:r>
      <w:r>
        <w:rPr>
          <w:rFonts w:eastAsia="仿宋_GB2312"/>
          <w:color w:val="000000"/>
          <w:sz w:val="28"/>
          <w:szCs w:val="28"/>
        </w:rPr>
        <w:t>人。近年来，学校还先后派出</w:t>
      </w:r>
      <w:r>
        <w:rPr>
          <w:rFonts w:eastAsia="仿宋_GB2312" w:hint="eastAsia"/>
          <w:color w:val="000000"/>
          <w:sz w:val="28"/>
          <w:szCs w:val="28"/>
        </w:rPr>
        <w:t>70</w:t>
      </w:r>
      <w:r>
        <w:rPr>
          <w:rFonts w:eastAsia="仿宋_GB2312"/>
          <w:color w:val="000000"/>
          <w:sz w:val="28"/>
          <w:szCs w:val="28"/>
        </w:rPr>
        <w:t>余位教师出国进修和学习交流，促进了教师的专业化发展，师资队伍的水平不断提高，教学质量一直处于区域领先地位。近三年学生学业水平考试合格率、高考达线率一直保持在</w:t>
      </w:r>
      <w:r>
        <w:rPr>
          <w:rFonts w:eastAsia="仿宋_GB2312"/>
          <w:color w:val="000000"/>
          <w:sz w:val="28"/>
          <w:szCs w:val="28"/>
        </w:rPr>
        <w:t>100%</w:t>
      </w:r>
      <w:r>
        <w:rPr>
          <w:rFonts w:eastAsia="仿宋_GB2312"/>
          <w:color w:val="000000"/>
          <w:sz w:val="28"/>
          <w:szCs w:val="28"/>
        </w:rPr>
        <w:t>，高考本科率保持在</w:t>
      </w:r>
      <w:r>
        <w:rPr>
          <w:rFonts w:eastAsia="仿宋_GB2312" w:hint="eastAsia"/>
          <w:color w:val="000000"/>
          <w:sz w:val="28"/>
          <w:szCs w:val="28"/>
        </w:rPr>
        <w:t>100</w:t>
      </w:r>
      <w:r>
        <w:rPr>
          <w:rFonts w:eastAsia="仿宋_GB2312"/>
          <w:color w:val="000000"/>
          <w:sz w:val="28"/>
          <w:szCs w:val="28"/>
        </w:rPr>
        <w:t>%</w:t>
      </w:r>
      <w:r>
        <w:rPr>
          <w:rFonts w:eastAsia="仿宋_GB2312"/>
          <w:color w:val="000000"/>
          <w:sz w:val="28"/>
          <w:szCs w:val="28"/>
        </w:rPr>
        <w:t>。学生、家长对学校各项工作高度认可。</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color w:val="000000"/>
          <w:sz w:val="28"/>
          <w:szCs w:val="28"/>
        </w:rPr>
        <w:t>学校六十余年的发展，形成两条脉络：一是对</w:t>
      </w:r>
      <w:r>
        <w:rPr>
          <w:rFonts w:eastAsia="仿宋_GB2312"/>
          <w:color w:val="000000"/>
          <w:sz w:val="28"/>
          <w:szCs w:val="28"/>
        </w:rPr>
        <w:t>“</w:t>
      </w:r>
      <w:r>
        <w:rPr>
          <w:rFonts w:eastAsia="仿宋_GB2312"/>
          <w:color w:val="000000"/>
          <w:sz w:val="28"/>
          <w:szCs w:val="28"/>
        </w:rPr>
        <w:t>赤子</w:t>
      </w:r>
      <w:r>
        <w:rPr>
          <w:rFonts w:eastAsia="仿宋_GB2312"/>
          <w:color w:val="000000"/>
          <w:sz w:val="28"/>
          <w:szCs w:val="28"/>
        </w:rPr>
        <w:t>”</w:t>
      </w:r>
      <w:r>
        <w:rPr>
          <w:rFonts w:eastAsia="仿宋_GB2312"/>
          <w:color w:val="000000"/>
          <w:sz w:val="28"/>
          <w:szCs w:val="28"/>
        </w:rPr>
        <w:t>文化的传承与发展，对国家竭诚尽力、对社会尽责担当、对他人友爱包容，成为曹杨人特有的品质，深深植根于曹杨人的基因之中；二是坚持学习与实践相结合、教学与生活相结合，注重构建知行合一、实践体验的教育教学模式。近年来，基于本校文化传统和办学特色实践，学校明确以</w:t>
      </w:r>
      <w:r>
        <w:rPr>
          <w:rFonts w:eastAsia="仿宋_GB2312"/>
          <w:color w:val="000000"/>
          <w:sz w:val="28"/>
          <w:szCs w:val="28"/>
        </w:rPr>
        <w:t>“</w:t>
      </w:r>
      <w:r>
        <w:rPr>
          <w:rFonts w:eastAsia="仿宋_GB2312"/>
          <w:color w:val="000000"/>
          <w:sz w:val="28"/>
          <w:szCs w:val="28"/>
        </w:rPr>
        <w:t>环境素养培育</w:t>
      </w:r>
      <w:r>
        <w:rPr>
          <w:rFonts w:eastAsia="仿宋_GB2312"/>
          <w:color w:val="000000"/>
          <w:sz w:val="28"/>
          <w:szCs w:val="28"/>
        </w:rPr>
        <w:t>”</w:t>
      </w:r>
      <w:r>
        <w:rPr>
          <w:rFonts w:eastAsia="仿宋_GB2312"/>
          <w:color w:val="000000"/>
          <w:sz w:val="28"/>
          <w:szCs w:val="28"/>
        </w:rPr>
        <w:t>为特色发展目标，承前启后，开拓创新，踏上与时俱进的特色发展之路。根据学生和社会发展的需求，逐渐构建起</w:t>
      </w:r>
      <w:r>
        <w:rPr>
          <w:rFonts w:eastAsia="仿宋_GB2312"/>
          <w:color w:val="000000"/>
          <w:sz w:val="28"/>
          <w:szCs w:val="28"/>
        </w:rPr>
        <w:t>“</w:t>
      </w:r>
      <w:r>
        <w:rPr>
          <w:rFonts w:eastAsia="仿宋_GB2312"/>
          <w:color w:val="000000"/>
          <w:sz w:val="28"/>
          <w:szCs w:val="28"/>
        </w:rPr>
        <w:t>环境</w:t>
      </w:r>
      <w:r>
        <w:rPr>
          <w:rFonts w:eastAsia="仿宋_GB2312"/>
          <w:color w:val="000000"/>
          <w:sz w:val="28"/>
          <w:szCs w:val="28"/>
        </w:rPr>
        <w:t>·</w:t>
      </w:r>
      <w:r>
        <w:rPr>
          <w:rFonts w:eastAsia="仿宋_GB2312"/>
          <w:color w:val="000000"/>
          <w:sz w:val="28"/>
          <w:szCs w:val="28"/>
        </w:rPr>
        <w:t>人文</w:t>
      </w:r>
      <w:r>
        <w:rPr>
          <w:rFonts w:eastAsia="仿宋_GB2312"/>
          <w:color w:val="000000"/>
          <w:sz w:val="28"/>
          <w:szCs w:val="28"/>
        </w:rPr>
        <w:t>”</w:t>
      </w:r>
      <w:r>
        <w:rPr>
          <w:rFonts w:eastAsia="仿宋_GB2312"/>
          <w:color w:val="000000"/>
          <w:sz w:val="28"/>
          <w:szCs w:val="28"/>
        </w:rPr>
        <w:t>课程群、</w:t>
      </w:r>
      <w:r>
        <w:rPr>
          <w:rFonts w:eastAsia="仿宋_GB2312"/>
          <w:color w:val="000000"/>
          <w:sz w:val="28"/>
          <w:szCs w:val="28"/>
        </w:rPr>
        <w:t>“</w:t>
      </w:r>
      <w:r>
        <w:rPr>
          <w:rFonts w:eastAsia="仿宋_GB2312"/>
          <w:color w:val="000000"/>
          <w:sz w:val="28"/>
          <w:szCs w:val="28"/>
        </w:rPr>
        <w:t>环境</w:t>
      </w:r>
      <w:r>
        <w:rPr>
          <w:rFonts w:eastAsia="仿宋_GB2312"/>
          <w:color w:val="000000"/>
          <w:sz w:val="28"/>
          <w:szCs w:val="28"/>
        </w:rPr>
        <w:t>·</w:t>
      </w:r>
      <w:r>
        <w:rPr>
          <w:rFonts w:eastAsia="仿宋_GB2312"/>
          <w:color w:val="000000"/>
          <w:sz w:val="28"/>
          <w:szCs w:val="28"/>
        </w:rPr>
        <w:t>科技</w:t>
      </w:r>
      <w:r>
        <w:rPr>
          <w:rFonts w:eastAsia="仿宋_GB2312"/>
          <w:color w:val="000000"/>
          <w:sz w:val="28"/>
          <w:szCs w:val="28"/>
        </w:rPr>
        <w:t>”</w:t>
      </w:r>
      <w:r>
        <w:rPr>
          <w:rFonts w:eastAsia="仿宋_GB2312"/>
          <w:color w:val="000000"/>
          <w:sz w:val="28"/>
          <w:szCs w:val="28"/>
        </w:rPr>
        <w:t>课程群、</w:t>
      </w:r>
      <w:r>
        <w:rPr>
          <w:rFonts w:eastAsia="仿宋_GB2312"/>
          <w:color w:val="000000"/>
          <w:sz w:val="28"/>
          <w:szCs w:val="28"/>
        </w:rPr>
        <w:t>“</w:t>
      </w:r>
      <w:r>
        <w:rPr>
          <w:rFonts w:eastAsia="仿宋_GB2312"/>
          <w:color w:val="000000"/>
          <w:sz w:val="28"/>
          <w:szCs w:val="28"/>
        </w:rPr>
        <w:t>环境</w:t>
      </w:r>
      <w:r>
        <w:rPr>
          <w:rFonts w:eastAsia="仿宋_GB2312"/>
          <w:color w:val="000000"/>
          <w:sz w:val="28"/>
          <w:szCs w:val="28"/>
        </w:rPr>
        <w:t>·</w:t>
      </w:r>
      <w:r>
        <w:rPr>
          <w:rFonts w:eastAsia="仿宋_GB2312"/>
          <w:color w:val="000000"/>
          <w:sz w:val="28"/>
          <w:szCs w:val="28"/>
        </w:rPr>
        <w:t>心理</w:t>
      </w:r>
      <w:r>
        <w:rPr>
          <w:rFonts w:eastAsia="仿宋_GB2312"/>
          <w:color w:val="000000"/>
          <w:sz w:val="28"/>
          <w:szCs w:val="28"/>
        </w:rPr>
        <w:t>”</w:t>
      </w:r>
      <w:r>
        <w:rPr>
          <w:rFonts w:eastAsia="仿宋_GB2312"/>
          <w:color w:val="000000"/>
          <w:sz w:val="28"/>
          <w:szCs w:val="28"/>
        </w:rPr>
        <w:t>课程群以及实践体验类课程群等</w:t>
      </w:r>
      <w:r>
        <w:rPr>
          <w:rFonts w:eastAsia="仿宋_GB2312"/>
          <w:color w:val="000000"/>
          <w:sz w:val="28"/>
          <w:szCs w:val="28"/>
        </w:rPr>
        <w:t>“</w:t>
      </w:r>
      <w:r>
        <w:rPr>
          <w:rFonts w:eastAsia="仿宋_GB2312"/>
          <w:color w:val="000000"/>
          <w:sz w:val="28"/>
          <w:szCs w:val="28"/>
        </w:rPr>
        <w:t>三加一</w:t>
      </w:r>
      <w:r>
        <w:rPr>
          <w:rFonts w:eastAsia="仿宋_GB2312"/>
          <w:color w:val="000000"/>
          <w:sz w:val="28"/>
          <w:szCs w:val="28"/>
        </w:rPr>
        <w:t>”</w:t>
      </w:r>
      <w:r>
        <w:rPr>
          <w:rFonts w:eastAsia="仿宋_GB2312"/>
          <w:color w:val="000000"/>
          <w:sz w:val="28"/>
          <w:szCs w:val="28"/>
        </w:rPr>
        <w:t>特色课程群。同时将</w:t>
      </w:r>
      <w:r>
        <w:rPr>
          <w:rFonts w:eastAsia="仿宋_GB2312"/>
          <w:color w:val="000000"/>
          <w:sz w:val="28"/>
          <w:szCs w:val="28"/>
        </w:rPr>
        <w:t>“</w:t>
      </w:r>
      <w:r>
        <w:rPr>
          <w:rFonts w:eastAsia="仿宋_GB2312"/>
          <w:color w:val="000000"/>
          <w:sz w:val="28"/>
          <w:szCs w:val="28"/>
        </w:rPr>
        <w:t>环境素养培育</w:t>
      </w:r>
      <w:r>
        <w:rPr>
          <w:rFonts w:eastAsia="仿宋_GB2312"/>
          <w:color w:val="000000"/>
          <w:sz w:val="28"/>
          <w:szCs w:val="28"/>
        </w:rPr>
        <w:t>”</w:t>
      </w:r>
      <w:r>
        <w:rPr>
          <w:rFonts w:eastAsia="仿宋_GB2312"/>
          <w:color w:val="000000"/>
          <w:sz w:val="28"/>
          <w:szCs w:val="28"/>
        </w:rPr>
        <w:t>特色课程与现有的高中课程有机融合，以跨学科的方式融入各科教学，让学生在潜移默化中提升环境素养和科学素养，进而结合拓展型课程与研究型课程，将抽象的知识与生活实际相联系，做到学以致用，强学而力行。</w:t>
      </w:r>
    </w:p>
    <w:p w:rsidR="000508A9" w:rsidRDefault="000508A9" w:rsidP="000508A9">
      <w:pPr>
        <w:adjustRightInd w:val="0"/>
        <w:spacing w:line="360" w:lineRule="auto"/>
        <w:ind w:firstLineChars="200" w:firstLine="560"/>
        <w:rPr>
          <w:rFonts w:eastAsia="仿宋_GB2312"/>
          <w:color w:val="000000"/>
          <w:sz w:val="28"/>
          <w:szCs w:val="28"/>
        </w:rPr>
      </w:pPr>
      <w:r>
        <w:rPr>
          <w:rFonts w:eastAsia="仿宋_GB2312"/>
          <w:color w:val="000000"/>
          <w:sz w:val="28"/>
          <w:szCs w:val="28"/>
        </w:rPr>
        <w:t>走进曹杨，即可感知与众不同的氛围和韵味。校园环境宜人：春来百花争妍，秋至丹桂飘香，夏日绿树成荫，冬寒鹭鸟归栖；学子责任担当：懂得如何与环境和谐共生、协同发展，视野开阔、思维严谨、知识结构优化，团结协作、勤于实践、自主创新，自觉践行绿色健康生活。学校屡获殊荣：</w:t>
      </w:r>
      <w:r>
        <w:rPr>
          <w:rFonts w:eastAsia="仿宋_GB2312" w:hint="eastAsia"/>
          <w:color w:val="000000"/>
          <w:sz w:val="28"/>
          <w:szCs w:val="28"/>
        </w:rPr>
        <w:t>学校荣获</w:t>
      </w:r>
      <w:r>
        <w:rPr>
          <w:rFonts w:eastAsia="仿宋_GB2312"/>
          <w:color w:val="000000"/>
          <w:sz w:val="28"/>
          <w:szCs w:val="28"/>
        </w:rPr>
        <w:t>联合国教科文组织中国可持续发展教育项目国家实验学校、全国环境教育示范学校、国际生态学校、中美</w:t>
      </w:r>
      <w:r>
        <w:rPr>
          <w:rFonts w:eastAsia="仿宋_GB2312"/>
          <w:color w:val="000000"/>
          <w:sz w:val="28"/>
          <w:szCs w:val="28"/>
        </w:rPr>
        <w:lastRenderedPageBreak/>
        <w:t>“</w:t>
      </w:r>
      <w:r>
        <w:rPr>
          <w:rFonts w:eastAsia="仿宋_GB2312"/>
          <w:color w:val="000000"/>
          <w:sz w:val="28"/>
          <w:szCs w:val="28"/>
        </w:rPr>
        <w:t>千校携手</w:t>
      </w:r>
      <w:r>
        <w:rPr>
          <w:rFonts w:eastAsia="仿宋_GB2312"/>
          <w:color w:val="000000"/>
          <w:sz w:val="28"/>
          <w:szCs w:val="28"/>
        </w:rPr>
        <w:t>”</w:t>
      </w:r>
      <w:r>
        <w:rPr>
          <w:rFonts w:eastAsia="仿宋_GB2312"/>
          <w:color w:val="000000"/>
          <w:sz w:val="28"/>
          <w:szCs w:val="28"/>
        </w:rPr>
        <w:t>项目示范学校、全国体育先进学校、上海市文明单位、</w:t>
      </w:r>
      <w:r>
        <w:rPr>
          <w:rFonts w:eastAsia="仿宋_GB2312" w:hint="eastAsia"/>
          <w:color w:val="000000"/>
          <w:sz w:val="28"/>
          <w:szCs w:val="28"/>
        </w:rPr>
        <w:t>上海市节水示范校、上海市节能学校、</w:t>
      </w:r>
      <w:r>
        <w:rPr>
          <w:rFonts w:eastAsia="仿宋_GB2312"/>
          <w:color w:val="000000"/>
          <w:sz w:val="28"/>
          <w:szCs w:val="28"/>
        </w:rPr>
        <w:t>上海市行为规范示范学校、上海市教育科研先进学校、上海市艺术教育活动先进集体、上海市科技教育特色学校、上海市语言文字规范化示范校、上海市安全文明校园、上海市体育传统项目学校等数十项市级以上荣誉称号；</w:t>
      </w:r>
      <w:r>
        <w:rPr>
          <w:rFonts w:eastAsia="仿宋_GB2312" w:hint="eastAsia"/>
          <w:color w:val="000000"/>
          <w:sz w:val="28"/>
          <w:szCs w:val="28"/>
        </w:rPr>
        <w:t>学校</w:t>
      </w:r>
      <w:r>
        <w:rPr>
          <w:rFonts w:eastAsia="仿宋_GB2312"/>
          <w:color w:val="000000"/>
          <w:sz w:val="28"/>
          <w:szCs w:val="28"/>
        </w:rPr>
        <w:t>成为</w:t>
      </w:r>
      <w:r>
        <w:rPr>
          <w:rFonts w:eastAsia="仿宋_GB2312"/>
          <w:color w:val="000000"/>
          <w:sz w:val="28"/>
          <w:szCs w:val="28"/>
        </w:rPr>
        <w:t>“</w:t>
      </w:r>
      <w:r>
        <w:rPr>
          <w:rFonts w:eastAsia="仿宋_GB2312"/>
          <w:color w:val="000000"/>
          <w:sz w:val="28"/>
          <w:szCs w:val="28"/>
        </w:rPr>
        <w:t>联合国教科文组织中国可持续发展教育（</w:t>
      </w:r>
      <w:r>
        <w:rPr>
          <w:rFonts w:eastAsia="仿宋_GB2312"/>
          <w:color w:val="000000"/>
          <w:sz w:val="28"/>
          <w:szCs w:val="28"/>
        </w:rPr>
        <w:t>ESD</w:t>
      </w:r>
      <w:r>
        <w:rPr>
          <w:rFonts w:eastAsia="仿宋_GB2312"/>
          <w:color w:val="000000"/>
          <w:sz w:val="28"/>
          <w:szCs w:val="28"/>
        </w:rPr>
        <w:t>）项目实验学校</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color w:val="000000"/>
          <w:sz w:val="28"/>
          <w:szCs w:val="28"/>
        </w:rPr>
        <w:t>上海市华文教育基地</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color w:val="000000"/>
          <w:sz w:val="28"/>
          <w:szCs w:val="28"/>
        </w:rPr>
        <w:t>同济大学、普陀区人民政府基础教育合作实验基地</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color w:val="000000"/>
          <w:sz w:val="28"/>
          <w:szCs w:val="28"/>
        </w:rPr>
        <w:t>华东师范大学教育实验基地学校</w:t>
      </w:r>
      <w:r>
        <w:rPr>
          <w:rFonts w:eastAsia="仿宋_GB2312"/>
          <w:color w:val="000000"/>
          <w:sz w:val="28"/>
          <w:szCs w:val="28"/>
        </w:rPr>
        <w:t>”</w:t>
      </w:r>
      <w:r>
        <w:rPr>
          <w:rFonts w:eastAsia="仿宋_GB2312" w:hint="eastAsia"/>
          <w:color w:val="000000"/>
          <w:sz w:val="28"/>
          <w:szCs w:val="28"/>
        </w:rPr>
        <w:t>、普陀区绿色学校、普陀区环境教育基地、同济大学“苗圃计划”基地校；学校食堂荣获“上海市绿色餐厅”称号</w:t>
      </w:r>
      <w:r>
        <w:rPr>
          <w:rFonts w:eastAsia="仿宋_GB2312"/>
          <w:color w:val="000000"/>
          <w:sz w:val="28"/>
          <w:szCs w:val="28"/>
        </w:rPr>
        <w:t>。</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、学校</w:t>
      </w:r>
      <w:r>
        <w:rPr>
          <w:rFonts w:eastAsia="仿宋_GB2312" w:hint="eastAsia"/>
          <w:color w:val="000000"/>
          <w:sz w:val="28"/>
          <w:szCs w:val="28"/>
        </w:rPr>
        <w:t>2018</w:t>
      </w:r>
      <w:r>
        <w:rPr>
          <w:rFonts w:eastAsia="仿宋_GB2312" w:hint="eastAsia"/>
          <w:color w:val="000000"/>
          <w:sz w:val="28"/>
          <w:szCs w:val="28"/>
        </w:rPr>
        <w:t>年能源资源消耗情况（包括各种能源品种的消耗数据、总能耗数据、相关业务量数据、单位建筑面积能耗指标、人均能耗指标、人均水耗指标等）。</w:t>
      </w:r>
      <w:bookmarkStart w:id="2" w:name="_Toc396235845"/>
    </w:p>
    <w:tbl>
      <w:tblPr>
        <w:tblW w:w="0" w:type="auto"/>
        <w:tblInd w:w="93" w:type="dxa"/>
        <w:tblLayout w:type="fixed"/>
        <w:tblLook w:val="0000"/>
      </w:tblPr>
      <w:tblGrid>
        <w:gridCol w:w="1169"/>
        <w:gridCol w:w="1356"/>
        <w:gridCol w:w="1163"/>
        <w:gridCol w:w="1476"/>
        <w:gridCol w:w="1476"/>
        <w:gridCol w:w="1597"/>
      </w:tblGrid>
      <w:tr w:rsidR="000508A9" w:rsidTr="008779A5">
        <w:trPr>
          <w:trHeight w:val="420"/>
        </w:trPr>
        <w:tc>
          <w:tcPr>
            <w:tcW w:w="8237" w:type="dxa"/>
            <w:gridSpan w:val="6"/>
            <w:tcBorders>
              <w:top w:val="nil"/>
              <w:left w:val="nil"/>
              <w:bottom w:val="single" w:sz="8" w:space="0" w:color="auto"/>
              <w:right w:val="nil"/>
            </w:tcBorders>
            <w:vAlign w:val="center"/>
          </w:tcPr>
          <w:p w:rsidR="000508A9" w:rsidRDefault="000508A9" w:rsidP="008779A5">
            <w:pPr>
              <w:widowControl/>
              <w:jc w:val="center"/>
              <w:rPr>
                <w:b/>
                <w:bCs/>
                <w:color w:val="000000"/>
                <w:kern w:val="0"/>
                <w:sz w:val="32"/>
                <w:szCs w:val="32"/>
              </w:rPr>
            </w:pPr>
            <w:r>
              <w:rPr>
                <w:b/>
                <w:bCs/>
                <w:color w:val="000000"/>
                <w:kern w:val="0"/>
                <w:sz w:val="32"/>
                <w:szCs w:val="32"/>
              </w:rPr>
              <w:t>201</w:t>
            </w:r>
            <w:r>
              <w:rPr>
                <w:rFonts w:hint="eastAsia"/>
                <w:b/>
                <w:bCs/>
                <w:color w:val="000000"/>
                <w:kern w:val="0"/>
                <w:sz w:val="32"/>
                <w:szCs w:val="32"/>
              </w:rPr>
              <w:t>8</w:t>
            </w:r>
            <w:r>
              <w:rPr>
                <w:rFonts w:ascii="仿宋_GB2312" w:eastAsia="仿宋_GB2312" w:hint="eastAsia"/>
                <w:b/>
                <w:bCs/>
                <w:color w:val="000000"/>
                <w:kern w:val="0"/>
                <w:sz w:val="32"/>
                <w:szCs w:val="32"/>
              </w:rPr>
              <w:t>年上海市曹杨中学能源资源消耗情况表</w:t>
            </w:r>
          </w:p>
        </w:tc>
      </w:tr>
      <w:tr w:rsidR="000508A9" w:rsidTr="008779A5">
        <w:trPr>
          <w:trHeight w:val="270"/>
        </w:trPr>
        <w:tc>
          <w:tcPr>
            <w:tcW w:w="1169" w:type="dxa"/>
            <w:tcBorders>
              <w:top w:val="nil"/>
              <w:left w:val="single" w:sz="8" w:space="0" w:color="auto"/>
              <w:bottom w:val="single" w:sz="4" w:space="0" w:color="auto"/>
              <w:right w:val="single" w:sz="4"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 xml:space="preserve">　</w:t>
            </w:r>
          </w:p>
        </w:tc>
        <w:tc>
          <w:tcPr>
            <w:tcW w:w="3995" w:type="dxa"/>
            <w:gridSpan w:val="3"/>
            <w:tcBorders>
              <w:top w:val="single" w:sz="8" w:space="0" w:color="auto"/>
              <w:left w:val="nil"/>
              <w:bottom w:val="single" w:sz="4" w:space="0" w:color="auto"/>
              <w:right w:val="single" w:sz="4" w:space="0" w:color="000000"/>
            </w:tcBorders>
            <w:vAlign w:val="center"/>
          </w:tcPr>
          <w:p w:rsidR="000508A9" w:rsidRDefault="000508A9" w:rsidP="008779A5">
            <w:pPr>
              <w:adjustRightInd w:val="0"/>
              <w:snapToGrid w:val="0"/>
              <w:jc w:val="center"/>
              <w:rPr>
                <w:rFonts w:eastAsia="仿宋_GB2312"/>
                <w:color w:val="000000"/>
                <w:sz w:val="24"/>
                <w:szCs w:val="28"/>
              </w:rPr>
            </w:pPr>
            <w:r>
              <w:rPr>
                <w:rFonts w:eastAsia="仿宋_GB2312" w:hint="eastAsia"/>
                <w:color w:val="000000"/>
                <w:sz w:val="24"/>
                <w:szCs w:val="28"/>
              </w:rPr>
              <w:t>能源</w:t>
            </w:r>
          </w:p>
        </w:tc>
        <w:tc>
          <w:tcPr>
            <w:tcW w:w="1476" w:type="dxa"/>
            <w:tcBorders>
              <w:top w:val="nil"/>
              <w:left w:val="nil"/>
              <w:bottom w:val="single" w:sz="4" w:space="0" w:color="auto"/>
              <w:right w:val="single" w:sz="8" w:space="0" w:color="auto"/>
            </w:tcBorders>
            <w:vAlign w:val="center"/>
          </w:tcPr>
          <w:p w:rsidR="000508A9" w:rsidRDefault="000508A9" w:rsidP="008779A5">
            <w:pPr>
              <w:adjustRightInd w:val="0"/>
              <w:snapToGrid w:val="0"/>
              <w:jc w:val="center"/>
              <w:rPr>
                <w:rFonts w:eastAsia="仿宋_GB2312"/>
                <w:color w:val="000000"/>
                <w:sz w:val="24"/>
                <w:szCs w:val="28"/>
              </w:rPr>
            </w:pPr>
            <w:r>
              <w:rPr>
                <w:rFonts w:eastAsia="仿宋_GB2312" w:hint="eastAsia"/>
                <w:color w:val="000000"/>
                <w:sz w:val="24"/>
                <w:szCs w:val="28"/>
              </w:rPr>
              <w:t>资源</w:t>
            </w:r>
          </w:p>
        </w:tc>
        <w:tc>
          <w:tcPr>
            <w:tcW w:w="1597" w:type="dxa"/>
            <w:tcBorders>
              <w:top w:val="nil"/>
              <w:left w:val="nil"/>
              <w:bottom w:val="single" w:sz="4" w:space="0" w:color="auto"/>
              <w:right w:val="single" w:sz="8" w:space="0" w:color="auto"/>
            </w:tcBorders>
            <w:vAlign w:val="center"/>
          </w:tcPr>
          <w:p w:rsidR="000508A9" w:rsidRDefault="000508A9" w:rsidP="008779A5">
            <w:pPr>
              <w:adjustRightInd w:val="0"/>
              <w:snapToGrid w:val="0"/>
              <w:jc w:val="center"/>
              <w:rPr>
                <w:rFonts w:eastAsia="仿宋_GB2312"/>
                <w:color w:val="000000"/>
                <w:sz w:val="24"/>
                <w:szCs w:val="28"/>
              </w:rPr>
            </w:pPr>
            <w:r>
              <w:rPr>
                <w:rFonts w:eastAsia="仿宋_GB2312" w:hint="eastAsia"/>
                <w:color w:val="000000"/>
                <w:sz w:val="24"/>
                <w:szCs w:val="28"/>
              </w:rPr>
              <w:t>备注</w:t>
            </w:r>
          </w:p>
        </w:tc>
      </w:tr>
      <w:tr w:rsidR="000508A9" w:rsidTr="008779A5">
        <w:trPr>
          <w:trHeight w:val="570"/>
        </w:trPr>
        <w:tc>
          <w:tcPr>
            <w:tcW w:w="1169" w:type="dxa"/>
            <w:tcBorders>
              <w:top w:val="nil"/>
              <w:left w:val="single" w:sz="8" w:space="0" w:color="auto"/>
              <w:bottom w:val="single" w:sz="4" w:space="0" w:color="auto"/>
              <w:right w:val="single" w:sz="4"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 xml:space="preserve">　</w:t>
            </w:r>
          </w:p>
        </w:tc>
        <w:tc>
          <w:tcPr>
            <w:tcW w:w="1356" w:type="dxa"/>
            <w:tcBorders>
              <w:top w:val="nil"/>
              <w:left w:val="nil"/>
              <w:bottom w:val="single" w:sz="4" w:space="0" w:color="auto"/>
              <w:right w:val="single" w:sz="4" w:space="0" w:color="auto"/>
            </w:tcBorders>
            <w:vAlign w:val="center"/>
          </w:tcPr>
          <w:p w:rsidR="000508A9" w:rsidRDefault="000508A9" w:rsidP="008779A5">
            <w:pPr>
              <w:adjustRightInd w:val="0"/>
              <w:snapToGrid w:val="0"/>
              <w:jc w:val="center"/>
              <w:rPr>
                <w:rFonts w:eastAsia="仿宋_GB2312"/>
                <w:color w:val="000000"/>
                <w:sz w:val="24"/>
                <w:szCs w:val="28"/>
              </w:rPr>
            </w:pPr>
            <w:r>
              <w:rPr>
                <w:rFonts w:eastAsia="仿宋_GB2312" w:hint="eastAsia"/>
                <w:color w:val="000000"/>
                <w:sz w:val="24"/>
                <w:szCs w:val="28"/>
              </w:rPr>
              <w:t>电力</w:t>
            </w:r>
            <w:r>
              <w:rPr>
                <w:rFonts w:eastAsia="仿宋_GB2312" w:hint="eastAsia"/>
                <w:color w:val="000000"/>
                <w:sz w:val="24"/>
                <w:szCs w:val="28"/>
              </w:rPr>
              <w:t xml:space="preserve">     </w:t>
            </w:r>
            <w:r>
              <w:rPr>
                <w:rFonts w:eastAsia="仿宋_GB2312" w:hint="eastAsia"/>
                <w:color w:val="000000"/>
                <w:sz w:val="24"/>
                <w:szCs w:val="28"/>
              </w:rPr>
              <w:t>（千瓦时</w:t>
            </w:r>
            <w:r>
              <w:rPr>
                <w:rFonts w:eastAsia="仿宋_GB2312" w:hint="eastAsia"/>
                <w:color w:val="000000"/>
                <w:sz w:val="24"/>
                <w:szCs w:val="28"/>
              </w:rPr>
              <w:t>)</w:t>
            </w:r>
          </w:p>
        </w:tc>
        <w:tc>
          <w:tcPr>
            <w:tcW w:w="1163" w:type="dxa"/>
            <w:tcBorders>
              <w:top w:val="nil"/>
              <w:left w:val="nil"/>
              <w:bottom w:val="single" w:sz="4" w:space="0" w:color="auto"/>
              <w:right w:val="single" w:sz="4" w:space="0" w:color="auto"/>
            </w:tcBorders>
            <w:vAlign w:val="center"/>
          </w:tcPr>
          <w:p w:rsidR="000508A9" w:rsidRDefault="000508A9" w:rsidP="008779A5">
            <w:pPr>
              <w:adjustRightInd w:val="0"/>
              <w:snapToGrid w:val="0"/>
              <w:jc w:val="center"/>
              <w:rPr>
                <w:rFonts w:eastAsia="仿宋_GB2312"/>
                <w:color w:val="000000"/>
                <w:sz w:val="24"/>
                <w:szCs w:val="28"/>
              </w:rPr>
            </w:pPr>
            <w:r>
              <w:rPr>
                <w:rFonts w:eastAsia="仿宋_GB2312" w:hint="eastAsia"/>
                <w:color w:val="000000"/>
                <w:sz w:val="24"/>
                <w:szCs w:val="28"/>
              </w:rPr>
              <w:t>天然气</w:t>
            </w:r>
            <w:r>
              <w:rPr>
                <w:rFonts w:eastAsia="仿宋_GB2312" w:hint="eastAsia"/>
                <w:color w:val="000000"/>
                <w:sz w:val="24"/>
                <w:szCs w:val="28"/>
              </w:rPr>
              <w:t xml:space="preserve">        (</w:t>
            </w:r>
            <w:r>
              <w:rPr>
                <w:rFonts w:eastAsia="仿宋_GB2312" w:hint="eastAsia"/>
                <w:color w:val="000000"/>
                <w:sz w:val="24"/>
                <w:szCs w:val="28"/>
              </w:rPr>
              <w:t>立方米）</w:t>
            </w:r>
          </w:p>
        </w:tc>
        <w:tc>
          <w:tcPr>
            <w:tcW w:w="1476" w:type="dxa"/>
            <w:tcBorders>
              <w:top w:val="nil"/>
              <w:left w:val="nil"/>
              <w:bottom w:val="single" w:sz="4" w:space="0" w:color="auto"/>
              <w:right w:val="single" w:sz="4" w:space="0" w:color="auto"/>
            </w:tcBorders>
            <w:vAlign w:val="center"/>
          </w:tcPr>
          <w:p w:rsidR="000508A9" w:rsidRDefault="000508A9" w:rsidP="008779A5">
            <w:pPr>
              <w:adjustRightInd w:val="0"/>
              <w:snapToGrid w:val="0"/>
              <w:jc w:val="center"/>
              <w:rPr>
                <w:rFonts w:eastAsia="仿宋_GB2312"/>
                <w:color w:val="000000"/>
                <w:sz w:val="24"/>
                <w:szCs w:val="28"/>
              </w:rPr>
            </w:pPr>
            <w:r>
              <w:rPr>
                <w:rFonts w:eastAsia="仿宋_GB2312" w:hint="eastAsia"/>
                <w:color w:val="000000"/>
                <w:sz w:val="24"/>
                <w:szCs w:val="28"/>
              </w:rPr>
              <w:t>汽油</w:t>
            </w:r>
            <w:r>
              <w:rPr>
                <w:rFonts w:eastAsia="仿宋_GB2312" w:hint="eastAsia"/>
                <w:color w:val="000000"/>
                <w:sz w:val="24"/>
                <w:szCs w:val="28"/>
              </w:rPr>
              <w:t xml:space="preserve">      </w:t>
            </w:r>
            <w:r>
              <w:rPr>
                <w:rFonts w:eastAsia="仿宋_GB2312" w:hint="eastAsia"/>
                <w:color w:val="000000"/>
                <w:sz w:val="24"/>
                <w:szCs w:val="28"/>
              </w:rPr>
              <w:t>（升）</w:t>
            </w:r>
          </w:p>
        </w:tc>
        <w:tc>
          <w:tcPr>
            <w:tcW w:w="1476" w:type="dxa"/>
            <w:tcBorders>
              <w:top w:val="nil"/>
              <w:left w:val="nil"/>
              <w:bottom w:val="single" w:sz="4" w:space="0" w:color="auto"/>
              <w:right w:val="single" w:sz="8" w:space="0" w:color="auto"/>
            </w:tcBorders>
            <w:vAlign w:val="center"/>
          </w:tcPr>
          <w:p w:rsidR="000508A9" w:rsidRDefault="000508A9" w:rsidP="008779A5">
            <w:pPr>
              <w:adjustRightInd w:val="0"/>
              <w:snapToGrid w:val="0"/>
              <w:jc w:val="center"/>
              <w:rPr>
                <w:rFonts w:eastAsia="仿宋_GB2312"/>
                <w:color w:val="000000"/>
                <w:sz w:val="24"/>
                <w:szCs w:val="28"/>
              </w:rPr>
            </w:pPr>
            <w:r>
              <w:rPr>
                <w:rFonts w:eastAsia="仿宋_GB2312" w:hint="eastAsia"/>
                <w:color w:val="000000"/>
                <w:sz w:val="24"/>
                <w:szCs w:val="28"/>
              </w:rPr>
              <w:t>水</w:t>
            </w:r>
            <w:r>
              <w:rPr>
                <w:rFonts w:eastAsia="仿宋_GB2312" w:hint="eastAsia"/>
                <w:color w:val="000000"/>
                <w:sz w:val="24"/>
                <w:szCs w:val="28"/>
              </w:rPr>
              <w:t xml:space="preserve">           </w:t>
            </w:r>
            <w:r>
              <w:rPr>
                <w:rFonts w:eastAsia="仿宋_GB2312" w:hint="eastAsia"/>
                <w:color w:val="000000"/>
                <w:sz w:val="24"/>
                <w:szCs w:val="28"/>
              </w:rPr>
              <w:t>（立方米）</w:t>
            </w:r>
          </w:p>
        </w:tc>
        <w:tc>
          <w:tcPr>
            <w:tcW w:w="1597" w:type="dxa"/>
            <w:vMerge w:val="restart"/>
            <w:tcBorders>
              <w:top w:val="nil"/>
              <w:left w:val="single" w:sz="8" w:space="0" w:color="auto"/>
              <w:bottom w:val="single" w:sz="4" w:space="0" w:color="000000"/>
              <w:right w:val="single" w:sz="8"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月均人数：</w:t>
            </w:r>
            <w:r>
              <w:rPr>
                <w:rFonts w:eastAsia="仿宋_GB2312" w:hint="eastAsia"/>
                <w:color w:val="000000"/>
                <w:sz w:val="24"/>
                <w:szCs w:val="28"/>
              </w:rPr>
              <w:t>1784</w:t>
            </w:r>
            <w:r>
              <w:rPr>
                <w:rFonts w:eastAsia="仿宋_GB2312" w:hint="eastAsia"/>
                <w:color w:val="000000"/>
                <w:sz w:val="24"/>
                <w:szCs w:val="28"/>
              </w:rPr>
              <w:t>人（学生：</w:t>
            </w:r>
            <w:r>
              <w:rPr>
                <w:rFonts w:eastAsia="仿宋_GB2312" w:hint="eastAsia"/>
                <w:color w:val="000000"/>
                <w:sz w:val="24"/>
                <w:szCs w:val="28"/>
              </w:rPr>
              <w:t>1450</w:t>
            </w:r>
            <w:r>
              <w:rPr>
                <w:rFonts w:eastAsia="仿宋_GB2312" w:hint="eastAsia"/>
                <w:color w:val="000000"/>
                <w:sz w:val="24"/>
                <w:szCs w:val="28"/>
              </w:rPr>
              <w:t>人、在职员工：</w:t>
            </w:r>
            <w:r>
              <w:rPr>
                <w:rFonts w:eastAsia="仿宋_GB2312" w:hint="eastAsia"/>
                <w:color w:val="000000"/>
                <w:sz w:val="24"/>
                <w:szCs w:val="28"/>
              </w:rPr>
              <w:t>185</w:t>
            </w:r>
            <w:r>
              <w:rPr>
                <w:rFonts w:eastAsia="仿宋_GB2312" w:hint="eastAsia"/>
                <w:color w:val="000000"/>
                <w:sz w:val="24"/>
                <w:szCs w:val="28"/>
              </w:rPr>
              <w:t>人、外聘人员：</w:t>
            </w:r>
            <w:r>
              <w:rPr>
                <w:rFonts w:eastAsia="仿宋_GB2312" w:hint="eastAsia"/>
                <w:color w:val="000000"/>
                <w:sz w:val="24"/>
                <w:szCs w:val="28"/>
              </w:rPr>
              <w:t>20</w:t>
            </w:r>
            <w:r>
              <w:rPr>
                <w:rFonts w:eastAsia="仿宋_GB2312" w:hint="eastAsia"/>
                <w:color w:val="000000"/>
                <w:sz w:val="24"/>
                <w:szCs w:val="28"/>
              </w:rPr>
              <w:t>人、物业：</w:t>
            </w:r>
            <w:r>
              <w:rPr>
                <w:rFonts w:eastAsia="仿宋_GB2312" w:hint="eastAsia"/>
                <w:color w:val="000000"/>
                <w:sz w:val="24"/>
                <w:szCs w:val="28"/>
              </w:rPr>
              <w:t>26</w:t>
            </w:r>
            <w:r>
              <w:rPr>
                <w:rFonts w:eastAsia="仿宋_GB2312" w:hint="eastAsia"/>
                <w:color w:val="000000"/>
                <w:sz w:val="24"/>
                <w:szCs w:val="28"/>
              </w:rPr>
              <w:t>人、食堂：</w:t>
            </w:r>
            <w:r>
              <w:rPr>
                <w:rFonts w:eastAsia="仿宋_GB2312" w:hint="eastAsia"/>
                <w:color w:val="000000"/>
                <w:sz w:val="24"/>
                <w:szCs w:val="28"/>
              </w:rPr>
              <w:t>27</w:t>
            </w:r>
            <w:r>
              <w:rPr>
                <w:rFonts w:eastAsia="仿宋_GB2312" w:hint="eastAsia"/>
                <w:color w:val="000000"/>
                <w:sz w:val="24"/>
                <w:szCs w:val="28"/>
              </w:rPr>
              <w:t>人、宿管：</w:t>
            </w:r>
            <w:r>
              <w:rPr>
                <w:rFonts w:eastAsia="仿宋_GB2312" w:hint="eastAsia"/>
                <w:color w:val="000000"/>
                <w:sz w:val="24"/>
                <w:szCs w:val="28"/>
              </w:rPr>
              <w:t>6</w:t>
            </w:r>
            <w:r>
              <w:rPr>
                <w:rFonts w:eastAsia="仿宋_GB2312" w:hint="eastAsia"/>
                <w:color w:val="000000"/>
                <w:sz w:val="24"/>
                <w:szCs w:val="28"/>
              </w:rPr>
              <w:t>人</w:t>
            </w:r>
          </w:p>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射击队：</w:t>
            </w:r>
            <w:r>
              <w:rPr>
                <w:rFonts w:eastAsia="仿宋_GB2312" w:hint="eastAsia"/>
                <w:color w:val="000000"/>
                <w:sz w:val="24"/>
                <w:szCs w:val="28"/>
              </w:rPr>
              <w:t>40</w:t>
            </w:r>
            <w:r>
              <w:rPr>
                <w:rFonts w:eastAsia="仿宋_GB2312" w:hint="eastAsia"/>
                <w:color w:val="000000"/>
                <w:sz w:val="24"/>
                <w:szCs w:val="28"/>
              </w:rPr>
              <w:t>人</w:t>
            </w:r>
          </w:p>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羽毛球馆：</w:t>
            </w:r>
            <w:r>
              <w:rPr>
                <w:rFonts w:eastAsia="仿宋_GB2312" w:hint="eastAsia"/>
                <w:color w:val="000000"/>
                <w:sz w:val="24"/>
                <w:szCs w:val="28"/>
              </w:rPr>
              <w:t>30</w:t>
            </w:r>
            <w:r>
              <w:rPr>
                <w:rFonts w:eastAsia="仿宋_GB2312" w:hint="eastAsia"/>
                <w:color w:val="000000"/>
                <w:sz w:val="24"/>
                <w:szCs w:val="28"/>
              </w:rPr>
              <w:t>人）</w:t>
            </w:r>
          </w:p>
        </w:tc>
      </w:tr>
      <w:tr w:rsidR="000508A9" w:rsidTr="008779A5">
        <w:trPr>
          <w:trHeight w:val="285"/>
        </w:trPr>
        <w:tc>
          <w:tcPr>
            <w:tcW w:w="1169" w:type="dxa"/>
            <w:tcBorders>
              <w:top w:val="nil"/>
              <w:left w:val="single" w:sz="8" w:space="0" w:color="auto"/>
              <w:bottom w:val="single" w:sz="4" w:space="0" w:color="auto"/>
              <w:right w:val="single" w:sz="4"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消耗</w:t>
            </w:r>
          </w:p>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数据</w:t>
            </w:r>
          </w:p>
        </w:tc>
        <w:tc>
          <w:tcPr>
            <w:tcW w:w="1356" w:type="dxa"/>
            <w:tcBorders>
              <w:top w:val="nil"/>
              <w:left w:val="nil"/>
              <w:bottom w:val="single" w:sz="4" w:space="0" w:color="auto"/>
              <w:right w:val="single" w:sz="4" w:space="0" w:color="auto"/>
            </w:tcBorders>
            <w:vAlign w:val="center"/>
          </w:tcPr>
          <w:p w:rsidR="000508A9" w:rsidRPr="005A4F49" w:rsidRDefault="000508A9" w:rsidP="008779A5">
            <w:pPr>
              <w:rPr>
                <w:rFonts w:ascii="微软雅黑" w:eastAsia="微软雅黑" w:hAnsi="微软雅黑" w:cs="宋体"/>
                <w:sz w:val="20"/>
                <w:szCs w:val="20"/>
              </w:rPr>
            </w:pPr>
            <w:r>
              <w:rPr>
                <w:rFonts w:ascii="微软雅黑" w:eastAsia="微软雅黑" w:hAnsi="微软雅黑" w:hint="eastAsia"/>
                <w:sz w:val="20"/>
                <w:szCs w:val="20"/>
              </w:rPr>
              <w:t>819741</w:t>
            </w:r>
          </w:p>
        </w:tc>
        <w:tc>
          <w:tcPr>
            <w:tcW w:w="1163" w:type="dxa"/>
            <w:tcBorders>
              <w:top w:val="nil"/>
              <w:left w:val="nil"/>
              <w:bottom w:val="single" w:sz="4" w:space="0" w:color="auto"/>
              <w:right w:val="single" w:sz="4" w:space="0" w:color="auto"/>
            </w:tcBorders>
            <w:vAlign w:val="center"/>
          </w:tcPr>
          <w:p w:rsidR="000508A9" w:rsidRPr="005A4F49" w:rsidRDefault="000508A9" w:rsidP="008779A5">
            <w:pPr>
              <w:rPr>
                <w:rFonts w:ascii="微软雅黑" w:eastAsia="微软雅黑" w:hAnsi="微软雅黑" w:cs="宋体"/>
                <w:sz w:val="20"/>
                <w:szCs w:val="20"/>
              </w:rPr>
            </w:pPr>
            <w:r>
              <w:rPr>
                <w:rFonts w:ascii="微软雅黑" w:eastAsia="微软雅黑" w:hAnsi="微软雅黑" w:hint="eastAsia"/>
                <w:sz w:val="20"/>
                <w:szCs w:val="20"/>
              </w:rPr>
              <w:t>44594</w:t>
            </w:r>
          </w:p>
        </w:tc>
        <w:tc>
          <w:tcPr>
            <w:tcW w:w="1476" w:type="dxa"/>
            <w:tcBorders>
              <w:top w:val="nil"/>
              <w:left w:val="nil"/>
              <w:bottom w:val="single" w:sz="4" w:space="0" w:color="auto"/>
              <w:right w:val="single" w:sz="4" w:space="0" w:color="auto"/>
            </w:tcBorders>
            <w:vAlign w:val="center"/>
          </w:tcPr>
          <w:p w:rsidR="000508A9" w:rsidRPr="005A4F49" w:rsidRDefault="000508A9" w:rsidP="008779A5">
            <w:pPr>
              <w:rPr>
                <w:rFonts w:ascii="微软雅黑" w:eastAsia="微软雅黑" w:hAnsi="微软雅黑" w:cs="宋体"/>
                <w:sz w:val="20"/>
                <w:szCs w:val="20"/>
              </w:rPr>
            </w:pPr>
            <w:r>
              <w:rPr>
                <w:rFonts w:ascii="微软雅黑" w:eastAsia="微软雅黑" w:hAnsi="微软雅黑" w:hint="eastAsia"/>
                <w:sz w:val="20"/>
                <w:szCs w:val="20"/>
              </w:rPr>
              <w:t>4483</w:t>
            </w:r>
          </w:p>
        </w:tc>
        <w:tc>
          <w:tcPr>
            <w:tcW w:w="1476" w:type="dxa"/>
            <w:tcBorders>
              <w:top w:val="nil"/>
              <w:left w:val="nil"/>
              <w:bottom w:val="single" w:sz="4" w:space="0" w:color="auto"/>
              <w:right w:val="single" w:sz="8" w:space="0" w:color="auto"/>
            </w:tcBorders>
            <w:vAlign w:val="center"/>
          </w:tcPr>
          <w:p w:rsidR="000508A9" w:rsidRPr="005A4F49" w:rsidRDefault="000508A9" w:rsidP="008779A5">
            <w:pPr>
              <w:rPr>
                <w:rFonts w:ascii="微软雅黑" w:eastAsia="微软雅黑" w:hAnsi="微软雅黑" w:cs="宋体"/>
                <w:sz w:val="20"/>
                <w:szCs w:val="20"/>
              </w:rPr>
            </w:pPr>
            <w:r>
              <w:rPr>
                <w:rFonts w:ascii="微软雅黑" w:eastAsia="微软雅黑" w:hAnsi="微软雅黑" w:hint="eastAsia"/>
                <w:sz w:val="20"/>
                <w:szCs w:val="20"/>
              </w:rPr>
              <w:t>26719</w:t>
            </w:r>
          </w:p>
        </w:tc>
        <w:tc>
          <w:tcPr>
            <w:tcW w:w="1597" w:type="dxa"/>
            <w:vMerge/>
            <w:tcBorders>
              <w:top w:val="nil"/>
              <w:left w:val="single" w:sz="8" w:space="0" w:color="auto"/>
              <w:bottom w:val="single" w:sz="4" w:space="0" w:color="000000"/>
              <w:right w:val="single" w:sz="8" w:space="0" w:color="auto"/>
            </w:tcBorders>
            <w:vAlign w:val="center"/>
          </w:tcPr>
          <w:p w:rsidR="000508A9" w:rsidRDefault="000508A9" w:rsidP="008779A5">
            <w:pPr>
              <w:adjustRightInd w:val="0"/>
              <w:snapToGrid w:val="0"/>
              <w:rPr>
                <w:rFonts w:eastAsia="仿宋_GB2312"/>
                <w:color w:val="000000"/>
                <w:sz w:val="24"/>
                <w:szCs w:val="28"/>
              </w:rPr>
            </w:pPr>
          </w:p>
        </w:tc>
      </w:tr>
      <w:tr w:rsidR="000508A9" w:rsidTr="008779A5">
        <w:trPr>
          <w:trHeight w:val="510"/>
        </w:trPr>
        <w:tc>
          <w:tcPr>
            <w:tcW w:w="1169" w:type="dxa"/>
            <w:tcBorders>
              <w:top w:val="nil"/>
              <w:left w:val="single" w:sz="8" w:space="0" w:color="auto"/>
              <w:bottom w:val="single" w:sz="4" w:space="0" w:color="auto"/>
              <w:right w:val="single" w:sz="4"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总能耗（</w:t>
            </w:r>
            <w:r>
              <w:rPr>
                <w:rFonts w:eastAsia="仿宋_GB2312" w:hint="eastAsia"/>
                <w:color w:val="000000"/>
                <w:sz w:val="24"/>
                <w:szCs w:val="28"/>
              </w:rPr>
              <w:t>kgce/a</w:t>
            </w:r>
            <w:r>
              <w:rPr>
                <w:rFonts w:eastAsia="仿宋_GB2312" w:hint="eastAsia"/>
                <w:color w:val="000000"/>
                <w:sz w:val="24"/>
                <w:szCs w:val="28"/>
              </w:rPr>
              <w:t>）</w:t>
            </w:r>
          </w:p>
        </w:tc>
        <w:tc>
          <w:tcPr>
            <w:tcW w:w="3995" w:type="dxa"/>
            <w:gridSpan w:val="3"/>
            <w:tcBorders>
              <w:top w:val="single" w:sz="4" w:space="0" w:color="auto"/>
              <w:left w:val="nil"/>
              <w:bottom w:val="single" w:sz="4" w:space="0" w:color="auto"/>
              <w:right w:val="single" w:sz="4" w:space="0" w:color="000000"/>
            </w:tcBorders>
            <w:vAlign w:val="center"/>
          </w:tcPr>
          <w:p w:rsidR="000508A9" w:rsidRDefault="000508A9" w:rsidP="008779A5">
            <w:pPr>
              <w:widowControl/>
              <w:jc w:val="center"/>
              <w:textAlignment w:val="center"/>
              <w:rPr>
                <w:rFonts w:eastAsia="仿宋_GB2312"/>
                <w:color w:val="000000"/>
                <w:sz w:val="24"/>
                <w:szCs w:val="28"/>
              </w:rPr>
            </w:pPr>
            <w:r>
              <w:rPr>
                <w:rFonts w:eastAsia="仿宋_GB2312" w:hint="eastAsia"/>
                <w:color w:val="000000"/>
                <w:sz w:val="24"/>
                <w:szCs w:val="28"/>
              </w:rPr>
              <w:t>294190</w:t>
            </w:r>
          </w:p>
        </w:tc>
        <w:tc>
          <w:tcPr>
            <w:tcW w:w="1476" w:type="dxa"/>
            <w:tcBorders>
              <w:top w:val="nil"/>
              <w:left w:val="nil"/>
              <w:bottom w:val="single" w:sz="4" w:space="0" w:color="auto"/>
              <w:right w:val="single" w:sz="8" w:space="0" w:color="auto"/>
            </w:tcBorders>
            <w:vAlign w:val="center"/>
          </w:tcPr>
          <w:p w:rsidR="000508A9" w:rsidRDefault="000508A9" w:rsidP="008779A5">
            <w:pPr>
              <w:adjustRightInd w:val="0"/>
              <w:snapToGrid w:val="0"/>
              <w:jc w:val="center"/>
              <w:rPr>
                <w:rFonts w:eastAsia="仿宋_GB2312"/>
                <w:color w:val="000000"/>
                <w:sz w:val="24"/>
                <w:szCs w:val="28"/>
              </w:rPr>
            </w:pPr>
          </w:p>
        </w:tc>
        <w:tc>
          <w:tcPr>
            <w:tcW w:w="1597" w:type="dxa"/>
            <w:vMerge/>
            <w:tcBorders>
              <w:top w:val="nil"/>
              <w:left w:val="single" w:sz="8" w:space="0" w:color="auto"/>
              <w:bottom w:val="single" w:sz="4" w:space="0" w:color="000000"/>
              <w:right w:val="single" w:sz="8" w:space="0" w:color="auto"/>
            </w:tcBorders>
            <w:vAlign w:val="center"/>
          </w:tcPr>
          <w:p w:rsidR="000508A9" w:rsidRDefault="000508A9" w:rsidP="008779A5">
            <w:pPr>
              <w:adjustRightInd w:val="0"/>
              <w:snapToGrid w:val="0"/>
              <w:rPr>
                <w:rFonts w:eastAsia="仿宋_GB2312"/>
                <w:color w:val="000000"/>
                <w:sz w:val="24"/>
                <w:szCs w:val="28"/>
              </w:rPr>
            </w:pPr>
          </w:p>
        </w:tc>
      </w:tr>
      <w:tr w:rsidR="000508A9" w:rsidTr="008779A5">
        <w:trPr>
          <w:trHeight w:val="285"/>
        </w:trPr>
        <w:tc>
          <w:tcPr>
            <w:tcW w:w="1169" w:type="dxa"/>
            <w:tcBorders>
              <w:top w:val="nil"/>
              <w:left w:val="single" w:sz="8" w:space="0" w:color="auto"/>
              <w:bottom w:val="single" w:sz="4" w:space="0" w:color="auto"/>
              <w:right w:val="single" w:sz="4"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人均</w:t>
            </w:r>
          </w:p>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能耗</w:t>
            </w:r>
            <w:r>
              <w:rPr>
                <w:rFonts w:eastAsia="仿宋_GB2312" w:hint="eastAsia"/>
                <w:color w:val="000000"/>
                <w:sz w:val="24"/>
                <w:szCs w:val="28"/>
              </w:rPr>
              <w:t>(kgce/per*a)</w:t>
            </w:r>
          </w:p>
        </w:tc>
        <w:tc>
          <w:tcPr>
            <w:tcW w:w="3995" w:type="dxa"/>
            <w:gridSpan w:val="3"/>
            <w:tcBorders>
              <w:top w:val="single" w:sz="4" w:space="0" w:color="auto"/>
              <w:left w:val="nil"/>
              <w:bottom w:val="single" w:sz="4" w:space="0" w:color="auto"/>
              <w:right w:val="single" w:sz="4" w:space="0" w:color="000000"/>
            </w:tcBorders>
            <w:vAlign w:val="center"/>
          </w:tcPr>
          <w:p w:rsidR="000508A9" w:rsidRPr="002B3C5B" w:rsidRDefault="000508A9" w:rsidP="008779A5">
            <w:pPr>
              <w:jc w:val="center"/>
              <w:rPr>
                <w:rFonts w:ascii="微软雅黑" w:eastAsia="微软雅黑" w:hAnsi="微软雅黑" w:cs="宋体"/>
                <w:sz w:val="24"/>
              </w:rPr>
            </w:pPr>
            <w:r>
              <w:rPr>
                <w:rFonts w:ascii="微软雅黑" w:eastAsia="微软雅黑" w:hAnsi="微软雅黑" w:hint="eastAsia"/>
              </w:rPr>
              <w:t>167.52</w:t>
            </w:r>
          </w:p>
        </w:tc>
        <w:tc>
          <w:tcPr>
            <w:tcW w:w="1476" w:type="dxa"/>
            <w:tcBorders>
              <w:top w:val="nil"/>
              <w:left w:val="nil"/>
              <w:bottom w:val="single" w:sz="4" w:space="0" w:color="auto"/>
              <w:right w:val="single" w:sz="8" w:space="0" w:color="auto"/>
            </w:tcBorders>
            <w:vAlign w:val="center"/>
          </w:tcPr>
          <w:p w:rsidR="000508A9" w:rsidRDefault="000508A9" w:rsidP="008779A5">
            <w:pPr>
              <w:adjustRightInd w:val="0"/>
              <w:snapToGrid w:val="0"/>
              <w:jc w:val="center"/>
              <w:rPr>
                <w:rFonts w:eastAsia="仿宋_GB2312"/>
                <w:color w:val="000000"/>
                <w:sz w:val="24"/>
                <w:szCs w:val="28"/>
              </w:rPr>
            </w:pPr>
          </w:p>
        </w:tc>
        <w:tc>
          <w:tcPr>
            <w:tcW w:w="1597" w:type="dxa"/>
            <w:vMerge/>
            <w:tcBorders>
              <w:top w:val="nil"/>
              <w:left w:val="single" w:sz="8" w:space="0" w:color="auto"/>
              <w:bottom w:val="single" w:sz="4" w:space="0" w:color="000000"/>
              <w:right w:val="single" w:sz="8" w:space="0" w:color="auto"/>
            </w:tcBorders>
            <w:vAlign w:val="center"/>
          </w:tcPr>
          <w:p w:rsidR="000508A9" w:rsidRDefault="000508A9" w:rsidP="008779A5">
            <w:pPr>
              <w:adjustRightInd w:val="0"/>
              <w:snapToGrid w:val="0"/>
              <w:rPr>
                <w:rFonts w:eastAsia="仿宋_GB2312"/>
                <w:color w:val="000000"/>
                <w:sz w:val="24"/>
                <w:szCs w:val="28"/>
              </w:rPr>
            </w:pPr>
          </w:p>
        </w:tc>
      </w:tr>
      <w:tr w:rsidR="000508A9" w:rsidTr="008779A5">
        <w:trPr>
          <w:trHeight w:val="285"/>
        </w:trPr>
        <w:tc>
          <w:tcPr>
            <w:tcW w:w="1169" w:type="dxa"/>
            <w:tcBorders>
              <w:top w:val="nil"/>
              <w:left w:val="single" w:sz="8" w:space="0" w:color="auto"/>
              <w:bottom w:val="single" w:sz="4" w:space="0" w:color="auto"/>
              <w:right w:val="single" w:sz="4"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人均</w:t>
            </w:r>
          </w:p>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水耗</w:t>
            </w:r>
          </w:p>
        </w:tc>
        <w:tc>
          <w:tcPr>
            <w:tcW w:w="1356" w:type="dxa"/>
            <w:tcBorders>
              <w:top w:val="nil"/>
              <w:left w:val="nil"/>
              <w:bottom w:val="nil"/>
              <w:right w:val="single" w:sz="4" w:space="0" w:color="auto"/>
            </w:tcBorders>
            <w:vAlign w:val="center"/>
          </w:tcPr>
          <w:p w:rsidR="000508A9" w:rsidRDefault="000508A9" w:rsidP="008779A5">
            <w:pPr>
              <w:adjustRightInd w:val="0"/>
              <w:snapToGrid w:val="0"/>
              <w:jc w:val="center"/>
              <w:rPr>
                <w:rFonts w:eastAsia="仿宋_GB2312"/>
                <w:color w:val="000000"/>
                <w:sz w:val="24"/>
                <w:szCs w:val="28"/>
              </w:rPr>
            </w:pPr>
          </w:p>
        </w:tc>
        <w:tc>
          <w:tcPr>
            <w:tcW w:w="1163" w:type="dxa"/>
            <w:tcBorders>
              <w:top w:val="nil"/>
              <w:left w:val="nil"/>
              <w:bottom w:val="nil"/>
              <w:right w:val="single" w:sz="4" w:space="0" w:color="auto"/>
            </w:tcBorders>
            <w:vAlign w:val="center"/>
          </w:tcPr>
          <w:p w:rsidR="000508A9" w:rsidRDefault="000508A9" w:rsidP="008779A5">
            <w:pPr>
              <w:adjustRightInd w:val="0"/>
              <w:snapToGrid w:val="0"/>
              <w:jc w:val="center"/>
              <w:rPr>
                <w:rFonts w:eastAsia="仿宋_GB2312"/>
                <w:color w:val="000000"/>
                <w:sz w:val="24"/>
                <w:szCs w:val="28"/>
              </w:rPr>
            </w:pPr>
          </w:p>
        </w:tc>
        <w:tc>
          <w:tcPr>
            <w:tcW w:w="1476" w:type="dxa"/>
            <w:tcBorders>
              <w:top w:val="nil"/>
              <w:left w:val="nil"/>
              <w:bottom w:val="nil"/>
              <w:right w:val="single" w:sz="4" w:space="0" w:color="auto"/>
            </w:tcBorders>
            <w:vAlign w:val="center"/>
          </w:tcPr>
          <w:p w:rsidR="000508A9" w:rsidRDefault="000508A9" w:rsidP="008779A5">
            <w:pPr>
              <w:adjustRightInd w:val="0"/>
              <w:snapToGrid w:val="0"/>
              <w:jc w:val="center"/>
              <w:rPr>
                <w:rFonts w:eastAsia="仿宋_GB2312"/>
                <w:color w:val="000000"/>
                <w:sz w:val="24"/>
                <w:szCs w:val="28"/>
              </w:rPr>
            </w:pPr>
          </w:p>
        </w:tc>
        <w:tc>
          <w:tcPr>
            <w:tcW w:w="1476" w:type="dxa"/>
            <w:tcBorders>
              <w:top w:val="nil"/>
              <w:left w:val="nil"/>
              <w:bottom w:val="nil"/>
              <w:right w:val="single" w:sz="8" w:space="0" w:color="auto"/>
            </w:tcBorders>
            <w:vAlign w:val="center"/>
          </w:tcPr>
          <w:p w:rsidR="000508A9" w:rsidRPr="005A4F49" w:rsidRDefault="000508A9" w:rsidP="008779A5">
            <w:pPr>
              <w:jc w:val="center"/>
              <w:rPr>
                <w:rFonts w:ascii="微软雅黑" w:eastAsia="微软雅黑" w:hAnsi="微软雅黑" w:cs="宋体"/>
                <w:sz w:val="24"/>
              </w:rPr>
            </w:pPr>
            <w:r>
              <w:rPr>
                <w:rFonts w:ascii="微软雅黑" w:eastAsia="微软雅黑" w:hAnsi="微软雅黑" w:hint="eastAsia"/>
              </w:rPr>
              <w:t>14.98</w:t>
            </w:r>
          </w:p>
        </w:tc>
        <w:tc>
          <w:tcPr>
            <w:tcW w:w="1597" w:type="dxa"/>
            <w:tcBorders>
              <w:top w:val="nil"/>
              <w:left w:val="nil"/>
              <w:bottom w:val="single" w:sz="4" w:space="0" w:color="auto"/>
              <w:right w:val="single" w:sz="8"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年均人数：</w:t>
            </w:r>
            <w:r>
              <w:rPr>
                <w:rFonts w:eastAsia="仿宋_GB2312" w:hint="eastAsia"/>
                <w:color w:val="000000"/>
                <w:sz w:val="24"/>
                <w:szCs w:val="28"/>
              </w:rPr>
              <w:t>1784</w:t>
            </w:r>
            <w:r>
              <w:rPr>
                <w:rFonts w:eastAsia="仿宋_GB2312" w:hint="eastAsia"/>
                <w:color w:val="000000"/>
                <w:sz w:val="24"/>
                <w:szCs w:val="28"/>
              </w:rPr>
              <w:t>人</w:t>
            </w:r>
          </w:p>
        </w:tc>
      </w:tr>
      <w:tr w:rsidR="000508A9" w:rsidTr="008779A5">
        <w:trPr>
          <w:trHeight w:val="780"/>
        </w:trPr>
        <w:tc>
          <w:tcPr>
            <w:tcW w:w="1169" w:type="dxa"/>
            <w:tcBorders>
              <w:top w:val="nil"/>
              <w:left w:val="single" w:sz="8" w:space="0" w:color="auto"/>
              <w:bottom w:val="single" w:sz="8" w:space="0" w:color="auto"/>
              <w:right w:val="single" w:sz="4"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lastRenderedPageBreak/>
              <w:t>单位建筑面积能耗（千克标准煤</w:t>
            </w:r>
            <w:r>
              <w:rPr>
                <w:rFonts w:eastAsia="仿宋_GB2312" w:hint="eastAsia"/>
                <w:color w:val="000000"/>
                <w:sz w:val="24"/>
                <w:szCs w:val="28"/>
              </w:rPr>
              <w:t>/</w:t>
            </w:r>
            <w:r>
              <w:rPr>
                <w:rFonts w:eastAsia="仿宋_GB2312" w:hint="eastAsia"/>
                <w:color w:val="000000"/>
                <w:sz w:val="24"/>
                <w:szCs w:val="28"/>
              </w:rPr>
              <w:t>平方米）</w:t>
            </w:r>
          </w:p>
        </w:tc>
        <w:tc>
          <w:tcPr>
            <w:tcW w:w="2519" w:type="dxa"/>
            <w:gridSpan w:val="2"/>
            <w:tcBorders>
              <w:top w:val="single" w:sz="4" w:space="0" w:color="auto"/>
              <w:left w:val="nil"/>
              <w:bottom w:val="single" w:sz="8" w:space="0" w:color="auto"/>
              <w:right w:val="single" w:sz="4" w:space="0" w:color="000000"/>
            </w:tcBorders>
            <w:vAlign w:val="center"/>
          </w:tcPr>
          <w:p w:rsidR="000508A9" w:rsidRDefault="000508A9" w:rsidP="008779A5">
            <w:pPr>
              <w:widowControl/>
              <w:jc w:val="center"/>
              <w:textAlignment w:val="center"/>
              <w:rPr>
                <w:rFonts w:eastAsia="仿宋_GB2312"/>
                <w:color w:val="000000"/>
                <w:sz w:val="24"/>
                <w:szCs w:val="28"/>
              </w:rPr>
            </w:pPr>
          </w:p>
        </w:tc>
        <w:tc>
          <w:tcPr>
            <w:tcW w:w="1476" w:type="dxa"/>
            <w:tcBorders>
              <w:top w:val="single" w:sz="4" w:space="0" w:color="auto"/>
              <w:left w:val="nil"/>
              <w:bottom w:val="single" w:sz="8" w:space="0" w:color="auto"/>
              <w:right w:val="single" w:sz="4" w:space="0" w:color="auto"/>
            </w:tcBorders>
            <w:vAlign w:val="center"/>
          </w:tcPr>
          <w:p w:rsidR="000508A9" w:rsidRDefault="000508A9" w:rsidP="008779A5">
            <w:pPr>
              <w:adjustRightInd w:val="0"/>
              <w:snapToGrid w:val="0"/>
              <w:jc w:val="center"/>
              <w:rPr>
                <w:rFonts w:eastAsia="仿宋_GB2312"/>
                <w:color w:val="000000"/>
                <w:sz w:val="24"/>
                <w:szCs w:val="28"/>
              </w:rPr>
            </w:pPr>
          </w:p>
        </w:tc>
        <w:tc>
          <w:tcPr>
            <w:tcW w:w="1476" w:type="dxa"/>
            <w:tcBorders>
              <w:top w:val="single" w:sz="4" w:space="0" w:color="auto"/>
              <w:left w:val="nil"/>
              <w:bottom w:val="single" w:sz="8" w:space="0" w:color="auto"/>
              <w:right w:val="single" w:sz="8" w:space="0" w:color="auto"/>
            </w:tcBorders>
            <w:vAlign w:val="center"/>
          </w:tcPr>
          <w:p w:rsidR="000508A9" w:rsidRDefault="000508A9" w:rsidP="008779A5">
            <w:pPr>
              <w:adjustRightInd w:val="0"/>
              <w:snapToGrid w:val="0"/>
              <w:jc w:val="center"/>
              <w:rPr>
                <w:rFonts w:eastAsia="仿宋_GB2312"/>
                <w:color w:val="000000"/>
                <w:sz w:val="24"/>
                <w:szCs w:val="28"/>
              </w:rPr>
            </w:pPr>
            <w:r>
              <w:rPr>
                <w:rFonts w:eastAsia="仿宋_GB2312" w:hint="eastAsia"/>
                <w:color w:val="000000"/>
                <w:sz w:val="24"/>
                <w:szCs w:val="28"/>
              </w:rPr>
              <w:t>5.20</w:t>
            </w:r>
          </w:p>
        </w:tc>
        <w:tc>
          <w:tcPr>
            <w:tcW w:w="1597" w:type="dxa"/>
            <w:tcBorders>
              <w:top w:val="nil"/>
              <w:left w:val="nil"/>
              <w:bottom w:val="single" w:sz="8" w:space="0" w:color="auto"/>
              <w:right w:val="single" w:sz="8" w:space="0" w:color="auto"/>
            </w:tcBorders>
            <w:vAlign w:val="center"/>
          </w:tcPr>
          <w:p w:rsidR="000508A9" w:rsidRDefault="000508A9" w:rsidP="008779A5">
            <w:pPr>
              <w:adjustRightInd w:val="0"/>
              <w:snapToGrid w:val="0"/>
              <w:rPr>
                <w:rFonts w:eastAsia="仿宋_GB2312"/>
                <w:color w:val="000000"/>
                <w:sz w:val="24"/>
                <w:szCs w:val="28"/>
              </w:rPr>
            </w:pPr>
            <w:r>
              <w:rPr>
                <w:rFonts w:eastAsia="仿宋_GB2312" w:hint="eastAsia"/>
                <w:color w:val="000000"/>
                <w:sz w:val="24"/>
                <w:szCs w:val="28"/>
              </w:rPr>
              <w:t>建筑面积：</w:t>
            </w:r>
            <w:r>
              <w:rPr>
                <w:rFonts w:eastAsia="仿宋_GB2312" w:hint="eastAsia"/>
                <w:color w:val="000000"/>
                <w:sz w:val="24"/>
                <w:szCs w:val="28"/>
              </w:rPr>
              <w:t>56575</w:t>
            </w:r>
            <w:r>
              <w:rPr>
                <w:rFonts w:eastAsia="仿宋_GB2312" w:hint="eastAsia"/>
                <w:color w:val="000000"/>
                <w:sz w:val="24"/>
                <w:szCs w:val="28"/>
              </w:rPr>
              <w:t>㎡</w:t>
            </w:r>
          </w:p>
        </w:tc>
      </w:tr>
    </w:tbl>
    <w:p w:rsidR="000508A9" w:rsidRDefault="000508A9" w:rsidP="000508A9">
      <w:pPr>
        <w:adjustRightInd w:val="0"/>
        <w:snapToGrid w:val="0"/>
        <w:spacing w:line="360" w:lineRule="auto"/>
        <w:ind w:firstLineChars="200" w:firstLine="560"/>
        <w:rPr>
          <w:rFonts w:eastAsia="仿宋_GB2312"/>
          <w:color w:val="000000"/>
          <w:sz w:val="28"/>
          <w:szCs w:val="28"/>
        </w:rPr>
      </w:pPr>
    </w:p>
    <w:p w:rsidR="000508A9" w:rsidRDefault="000508A9" w:rsidP="000508A9">
      <w:pPr>
        <w:adjustRightInd w:val="0"/>
        <w:snapToGrid w:val="0"/>
        <w:spacing w:line="360" w:lineRule="auto"/>
        <w:ind w:firstLineChars="200" w:firstLine="560"/>
        <w:rPr>
          <w:sz w:val="28"/>
          <w:szCs w:val="28"/>
        </w:rPr>
      </w:pPr>
      <w:r>
        <w:rPr>
          <w:sz w:val="28"/>
          <w:szCs w:val="28"/>
        </w:rPr>
        <w:t>（二）节约能源资源工作开展情况</w:t>
      </w:r>
      <w:bookmarkEnd w:id="2"/>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学校积极响应政府节能减排的号召的同时，更将节约能源、使用清洁能源、资源充分利用循环利用、合理配置消费能源资源等工作纳入学校“环境素养培育”特色发展的核心工作之中。学校通过多种手段不断提高能源资源利用率，使能源消耗资源消耗最小化、效益最大化，深入探索和实践节约型校园的建设，力争早日成为市节约型公共机构示范单位。</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、学校成立了节能减排工作领导小组和工作小组，使节约能源资源工作不断有序推进，深入发展。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34"/>
        <w:gridCol w:w="1673"/>
        <w:gridCol w:w="4139"/>
      </w:tblGrid>
      <w:tr w:rsidR="000508A9" w:rsidTr="008779A5">
        <w:trPr>
          <w:trHeight w:val="238"/>
          <w:jc w:val="center"/>
        </w:trPr>
        <w:tc>
          <w:tcPr>
            <w:tcW w:w="959" w:type="dxa"/>
            <w:vAlign w:val="center"/>
          </w:tcPr>
          <w:p w:rsidR="000508A9" w:rsidRDefault="000508A9" w:rsidP="008779A5">
            <w:pPr>
              <w:adjustRightInd w:val="0"/>
              <w:snapToGrid w:val="0"/>
              <w:spacing w:line="400" w:lineRule="exact"/>
              <w:jc w:val="center"/>
              <w:rPr>
                <w:rFonts w:eastAsia="仿宋_GB2312"/>
                <w:b/>
                <w:color w:val="000000"/>
                <w:sz w:val="24"/>
                <w:szCs w:val="28"/>
              </w:rPr>
            </w:pPr>
            <w:r>
              <w:rPr>
                <w:rFonts w:eastAsia="仿宋_GB2312" w:hint="eastAsia"/>
                <w:b/>
                <w:color w:val="000000"/>
                <w:sz w:val="24"/>
                <w:szCs w:val="28"/>
              </w:rPr>
              <w:t>职务</w:t>
            </w:r>
          </w:p>
        </w:tc>
        <w:tc>
          <w:tcPr>
            <w:tcW w:w="1134" w:type="dxa"/>
            <w:vAlign w:val="center"/>
          </w:tcPr>
          <w:p w:rsidR="000508A9" w:rsidRDefault="000508A9" w:rsidP="008779A5">
            <w:pPr>
              <w:adjustRightInd w:val="0"/>
              <w:snapToGrid w:val="0"/>
              <w:spacing w:line="400" w:lineRule="exact"/>
              <w:jc w:val="center"/>
              <w:rPr>
                <w:rFonts w:eastAsia="仿宋_GB2312"/>
                <w:b/>
                <w:color w:val="000000"/>
                <w:sz w:val="24"/>
                <w:szCs w:val="28"/>
              </w:rPr>
            </w:pPr>
            <w:r>
              <w:rPr>
                <w:rFonts w:eastAsia="仿宋_GB2312" w:hint="eastAsia"/>
                <w:b/>
                <w:color w:val="000000"/>
                <w:sz w:val="24"/>
                <w:szCs w:val="28"/>
              </w:rPr>
              <w:t>姓名</w:t>
            </w:r>
          </w:p>
        </w:tc>
        <w:tc>
          <w:tcPr>
            <w:tcW w:w="1673" w:type="dxa"/>
            <w:vAlign w:val="center"/>
          </w:tcPr>
          <w:p w:rsidR="000508A9" w:rsidRDefault="000508A9" w:rsidP="008779A5">
            <w:pPr>
              <w:adjustRightInd w:val="0"/>
              <w:snapToGrid w:val="0"/>
              <w:spacing w:line="400" w:lineRule="exact"/>
              <w:jc w:val="center"/>
              <w:rPr>
                <w:rFonts w:eastAsia="仿宋_GB2312"/>
                <w:b/>
                <w:color w:val="000000"/>
                <w:sz w:val="24"/>
                <w:szCs w:val="28"/>
              </w:rPr>
            </w:pPr>
            <w:r>
              <w:rPr>
                <w:rFonts w:eastAsia="仿宋_GB2312" w:hint="eastAsia"/>
                <w:b/>
                <w:color w:val="000000"/>
                <w:sz w:val="24"/>
                <w:szCs w:val="28"/>
              </w:rPr>
              <w:t>校内职务</w:t>
            </w:r>
          </w:p>
        </w:tc>
        <w:tc>
          <w:tcPr>
            <w:tcW w:w="4139" w:type="dxa"/>
            <w:vAlign w:val="center"/>
          </w:tcPr>
          <w:p w:rsidR="000508A9" w:rsidRDefault="000508A9" w:rsidP="008779A5">
            <w:pPr>
              <w:adjustRightInd w:val="0"/>
              <w:snapToGrid w:val="0"/>
              <w:spacing w:line="400" w:lineRule="exact"/>
              <w:jc w:val="center"/>
              <w:rPr>
                <w:rFonts w:eastAsia="仿宋_GB2312"/>
                <w:b/>
                <w:color w:val="000000"/>
                <w:sz w:val="24"/>
                <w:szCs w:val="28"/>
              </w:rPr>
            </w:pPr>
            <w:r>
              <w:rPr>
                <w:rFonts w:eastAsia="仿宋_GB2312" w:hint="eastAsia"/>
                <w:b/>
                <w:color w:val="000000"/>
                <w:sz w:val="24"/>
                <w:szCs w:val="28"/>
              </w:rPr>
              <w:t>工作职责</w:t>
            </w:r>
          </w:p>
        </w:tc>
      </w:tr>
      <w:tr w:rsidR="000508A9" w:rsidTr="008779A5">
        <w:trPr>
          <w:trHeight w:val="285"/>
          <w:jc w:val="center"/>
        </w:trPr>
        <w:tc>
          <w:tcPr>
            <w:tcW w:w="95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领导小组组长</w:t>
            </w: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杨</w:t>
            </w:r>
            <w:r>
              <w:rPr>
                <w:rFonts w:eastAsia="仿宋_GB2312" w:hint="eastAsia"/>
                <w:color w:val="000000"/>
                <w:sz w:val="24"/>
                <w:szCs w:val="28"/>
              </w:rPr>
              <w:t xml:space="preserve">  </w:t>
            </w:r>
            <w:r>
              <w:rPr>
                <w:rFonts w:eastAsia="仿宋_GB2312" w:hint="eastAsia"/>
                <w:color w:val="000000"/>
                <w:sz w:val="24"/>
                <w:szCs w:val="28"/>
              </w:rPr>
              <w:t>琳</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校长</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统筹全局。</w:t>
            </w:r>
          </w:p>
        </w:tc>
      </w:tr>
      <w:tr w:rsidR="000508A9" w:rsidTr="008779A5">
        <w:trPr>
          <w:trHeight w:val="162"/>
          <w:jc w:val="center"/>
        </w:trPr>
        <w:tc>
          <w:tcPr>
            <w:tcW w:w="959" w:type="dxa"/>
            <w:vMerge w:val="restart"/>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领导小组组员</w:t>
            </w: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钱</w:t>
            </w:r>
            <w:r>
              <w:rPr>
                <w:rFonts w:eastAsia="仿宋_GB2312" w:hint="eastAsia"/>
                <w:color w:val="000000"/>
                <w:sz w:val="24"/>
                <w:szCs w:val="28"/>
              </w:rPr>
              <w:t xml:space="preserve">  </w:t>
            </w:r>
            <w:r>
              <w:rPr>
                <w:rFonts w:eastAsia="仿宋_GB2312" w:hint="eastAsia"/>
                <w:color w:val="000000"/>
                <w:sz w:val="24"/>
                <w:szCs w:val="28"/>
              </w:rPr>
              <w:t>俊</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党总支书记</w:t>
            </w:r>
          </w:p>
        </w:tc>
        <w:tc>
          <w:tcPr>
            <w:tcW w:w="4139" w:type="dxa"/>
            <w:vMerge w:val="restart"/>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相关制度的拟定和实施指导、协调、监督和考核。</w:t>
            </w:r>
          </w:p>
        </w:tc>
      </w:tr>
      <w:tr w:rsidR="000508A9" w:rsidTr="008779A5">
        <w:trPr>
          <w:trHeight w:val="60"/>
          <w:jc w:val="center"/>
        </w:trPr>
        <w:tc>
          <w:tcPr>
            <w:tcW w:w="959" w:type="dxa"/>
            <w:vMerge/>
            <w:vAlign w:val="center"/>
          </w:tcPr>
          <w:p w:rsidR="000508A9" w:rsidRDefault="000508A9" w:rsidP="008779A5">
            <w:pPr>
              <w:adjustRightInd w:val="0"/>
              <w:snapToGrid w:val="0"/>
              <w:spacing w:line="400" w:lineRule="exact"/>
              <w:rPr>
                <w:rFonts w:eastAsia="仿宋_GB2312"/>
                <w:color w:val="000000"/>
                <w:sz w:val="24"/>
                <w:szCs w:val="28"/>
              </w:rPr>
            </w:pP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郑琦峰</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副校长</w:t>
            </w:r>
          </w:p>
        </w:tc>
        <w:tc>
          <w:tcPr>
            <w:tcW w:w="4139" w:type="dxa"/>
            <w:vMerge/>
            <w:vAlign w:val="center"/>
          </w:tcPr>
          <w:p w:rsidR="000508A9" w:rsidRDefault="000508A9" w:rsidP="008779A5">
            <w:pPr>
              <w:adjustRightInd w:val="0"/>
              <w:snapToGrid w:val="0"/>
              <w:spacing w:line="400" w:lineRule="exact"/>
              <w:rPr>
                <w:rFonts w:eastAsia="仿宋_GB2312"/>
                <w:color w:val="000000"/>
                <w:sz w:val="24"/>
                <w:szCs w:val="28"/>
              </w:rPr>
            </w:pPr>
          </w:p>
        </w:tc>
      </w:tr>
      <w:tr w:rsidR="000508A9" w:rsidTr="008779A5">
        <w:trPr>
          <w:trHeight w:val="60"/>
          <w:jc w:val="center"/>
        </w:trPr>
        <w:tc>
          <w:tcPr>
            <w:tcW w:w="959" w:type="dxa"/>
            <w:vMerge/>
            <w:vAlign w:val="center"/>
          </w:tcPr>
          <w:p w:rsidR="000508A9" w:rsidRDefault="000508A9" w:rsidP="008779A5">
            <w:pPr>
              <w:adjustRightInd w:val="0"/>
              <w:snapToGrid w:val="0"/>
              <w:spacing w:line="400" w:lineRule="exact"/>
              <w:rPr>
                <w:rFonts w:eastAsia="仿宋_GB2312"/>
                <w:color w:val="000000"/>
                <w:sz w:val="24"/>
                <w:szCs w:val="28"/>
              </w:rPr>
            </w:pP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周</w:t>
            </w:r>
            <w:r>
              <w:rPr>
                <w:rFonts w:eastAsia="仿宋_GB2312" w:hint="eastAsia"/>
                <w:color w:val="000000"/>
                <w:sz w:val="24"/>
                <w:szCs w:val="28"/>
              </w:rPr>
              <w:t xml:space="preserve">  </w:t>
            </w:r>
            <w:r>
              <w:rPr>
                <w:rFonts w:eastAsia="仿宋_GB2312" w:hint="eastAsia"/>
                <w:color w:val="000000"/>
                <w:sz w:val="24"/>
                <w:szCs w:val="28"/>
              </w:rPr>
              <w:t>刚</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副校长</w:t>
            </w:r>
          </w:p>
        </w:tc>
        <w:tc>
          <w:tcPr>
            <w:tcW w:w="4139" w:type="dxa"/>
            <w:vMerge/>
            <w:vAlign w:val="center"/>
          </w:tcPr>
          <w:p w:rsidR="000508A9" w:rsidRDefault="000508A9" w:rsidP="008779A5">
            <w:pPr>
              <w:adjustRightInd w:val="0"/>
              <w:snapToGrid w:val="0"/>
              <w:spacing w:line="400" w:lineRule="exact"/>
              <w:rPr>
                <w:rFonts w:eastAsia="仿宋_GB2312"/>
                <w:color w:val="000000"/>
                <w:sz w:val="24"/>
                <w:szCs w:val="28"/>
              </w:rPr>
            </w:pPr>
          </w:p>
        </w:tc>
      </w:tr>
      <w:tr w:rsidR="000508A9" w:rsidTr="008779A5">
        <w:trPr>
          <w:trHeight w:val="162"/>
          <w:jc w:val="center"/>
        </w:trPr>
        <w:tc>
          <w:tcPr>
            <w:tcW w:w="95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工作小组组长</w:t>
            </w: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李树勤</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总务主任</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管理落实具体相关工作。</w:t>
            </w:r>
          </w:p>
        </w:tc>
      </w:tr>
      <w:tr w:rsidR="000508A9" w:rsidTr="008779A5">
        <w:trPr>
          <w:trHeight w:val="2229"/>
          <w:jc w:val="center"/>
        </w:trPr>
        <w:tc>
          <w:tcPr>
            <w:tcW w:w="959" w:type="dxa"/>
            <w:vMerge w:val="restart"/>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工作小组组员</w:t>
            </w: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李树勤</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总务主任</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能源计量；能源消费统计、分析和公示；能源审计；用能设备运行管理；建筑物围护结构；绿色食堂；其他用能设备；节水器具；用水计量；节水管理；绿色采购；绿色建筑；能源管理体系；能耗监测。</w:t>
            </w:r>
          </w:p>
        </w:tc>
      </w:tr>
      <w:tr w:rsidR="000508A9" w:rsidTr="008779A5">
        <w:trPr>
          <w:trHeight w:val="60"/>
          <w:jc w:val="center"/>
        </w:trPr>
        <w:tc>
          <w:tcPr>
            <w:tcW w:w="959" w:type="dxa"/>
            <w:vMerge/>
            <w:vAlign w:val="center"/>
          </w:tcPr>
          <w:p w:rsidR="000508A9" w:rsidRDefault="000508A9" w:rsidP="008779A5">
            <w:pPr>
              <w:adjustRightInd w:val="0"/>
              <w:snapToGrid w:val="0"/>
              <w:spacing w:line="400" w:lineRule="exact"/>
              <w:rPr>
                <w:rFonts w:eastAsia="仿宋_GB2312"/>
                <w:color w:val="000000"/>
                <w:sz w:val="24"/>
                <w:szCs w:val="28"/>
              </w:rPr>
            </w:pP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何毅俊</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总务主任</w:t>
            </w:r>
          </w:p>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团委书记</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业务培训；空调系统；采光和照明；绿色信息；绿色化改造；垃圾分类回</w:t>
            </w:r>
            <w:r>
              <w:rPr>
                <w:rFonts w:eastAsia="仿宋_GB2312" w:hint="eastAsia"/>
                <w:color w:val="000000"/>
                <w:sz w:val="24"/>
                <w:szCs w:val="28"/>
              </w:rPr>
              <w:lastRenderedPageBreak/>
              <w:t>收利用；可再生能源利用；重点用能区域管理；物业管理；市场化方式。</w:t>
            </w:r>
          </w:p>
        </w:tc>
      </w:tr>
      <w:tr w:rsidR="000508A9" w:rsidTr="008779A5">
        <w:trPr>
          <w:trHeight w:val="60"/>
          <w:jc w:val="center"/>
        </w:trPr>
        <w:tc>
          <w:tcPr>
            <w:tcW w:w="959" w:type="dxa"/>
            <w:vMerge/>
            <w:vAlign w:val="center"/>
          </w:tcPr>
          <w:p w:rsidR="000508A9" w:rsidRDefault="000508A9" w:rsidP="008779A5">
            <w:pPr>
              <w:adjustRightInd w:val="0"/>
              <w:snapToGrid w:val="0"/>
              <w:spacing w:line="400" w:lineRule="exact"/>
              <w:rPr>
                <w:rFonts w:eastAsia="仿宋_GB2312"/>
                <w:color w:val="000000"/>
                <w:sz w:val="24"/>
                <w:szCs w:val="28"/>
              </w:rPr>
            </w:pP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莫文骅</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政教处副主任</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宣传引导；节约教育。</w:t>
            </w:r>
          </w:p>
        </w:tc>
      </w:tr>
      <w:tr w:rsidR="000508A9" w:rsidTr="008779A5">
        <w:trPr>
          <w:trHeight w:val="60"/>
          <w:jc w:val="center"/>
        </w:trPr>
        <w:tc>
          <w:tcPr>
            <w:tcW w:w="959" w:type="dxa"/>
            <w:vMerge/>
            <w:vAlign w:val="center"/>
          </w:tcPr>
          <w:p w:rsidR="000508A9" w:rsidRDefault="000508A9" w:rsidP="008779A5">
            <w:pPr>
              <w:adjustRightInd w:val="0"/>
              <w:snapToGrid w:val="0"/>
              <w:spacing w:line="400" w:lineRule="exact"/>
              <w:rPr>
                <w:rFonts w:eastAsia="仿宋_GB2312"/>
                <w:color w:val="000000"/>
                <w:sz w:val="24"/>
                <w:szCs w:val="28"/>
              </w:rPr>
            </w:pP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陆</w:t>
            </w:r>
            <w:r>
              <w:rPr>
                <w:rFonts w:eastAsia="仿宋_GB2312" w:hint="eastAsia"/>
                <w:color w:val="000000"/>
                <w:sz w:val="24"/>
                <w:szCs w:val="28"/>
              </w:rPr>
              <w:t xml:space="preserve">  </w:t>
            </w:r>
            <w:r>
              <w:rPr>
                <w:rFonts w:eastAsia="仿宋_GB2312" w:hint="eastAsia"/>
                <w:color w:val="000000"/>
                <w:sz w:val="24"/>
                <w:szCs w:val="28"/>
              </w:rPr>
              <w:t>蔚</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办公室副主任</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公务用车管理。</w:t>
            </w:r>
          </w:p>
        </w:tc>
      </w:tr>
      <w:tr w:rsidR="000508A9" w:rsidTr="008779A5">
        <w:trPr>
          <w:trHeight w:val="60"/>
          <w:jc w:val="center"/>
        </w:trPr>
        <w:tc>
          <w:tcPr>
            <w:tcW w:w="959" w:type="dxa"/>
            <w:vMerge/>
            <w:vAlign w:val="center"/>
          </w:tcPr>
          <w:p w:rsidR="000508A9" w:rsidRDefault="000508A9" w:rsidP="008779A5">
            <w:pPr>
              <w:adjustRightInd w:val="0"/>
              <w:snapToGrid w:val="0"/>
              <w:spacing w:line="400" w:lineRule="exact"/>
              <w:rPr>
                <w:rFonts w:eastAsia="仿宋_GB2312"/>
                <w:color w:val="000000"/>
                <w:sz w:val="24"/>
                <w:szCs w:val="28"/>
              </w:rPr>
            </w:pP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赵海雷</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工会主席</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教职工节能。</w:t>
            </w:r>
          </w:p>
        </w:tc>
      </w:tr>
      <w:tr w:rsidR="000508A9" w:rsidTr="008779A5">
        <w:trPr>
          <w:trHeight w:val="60"/>
          <w:jc w:val="center"/>
        </w:trPr>
        <w:tc>
          <w:tcPr>
            <w:tcW w:w="959" w:type="dxa"/>
            <w:vMerge/>
            <w:vAlign w:val="center"/>
          </w:tcPr>
          <w:p w:rsidR="000508A9" w:rsidRDefault="000508A9" w:rsidP="008779A5">
            <w:pPr>
              <w:adjustRightInd w:val="0"/>
              <w:snapToGrid w:val="0"/>
              <w:spacing w:line="400" w:lineRule="exact"/>
              <w:rPr>
                <w:rFonts w:eastAsia="仿宋_GB2312"/>
                <w:color w:val="000000"/>
                <w:sz w:val="24"/>
                <w:szCs w:val="28"/>
              </w:rPr>
            </w:pP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施</w:t>
            </w:r>
            <w:r>
              <w:rPr>
                <w:rFonts w:eastAsia="仿宋_GB2312" w:hint="eastAsia"/>
                <w:color w:val="000000"/>
                <w:sz w:val="24"/>
                <w:szCs w:val="28"/>
              </w:rPr>
              <w:t xml:space="preserve">  </w:t>
            </w:r>
            <w:r>
              <w:rPr>
                <w:rFonts w:eastAsia="仿宋_GB2312" w:hint="eastAsia"/>
                <w:color w:val="000000"/>
                <w:sz w:val="24"/>
                <w:szCs w:val="28"/>
              </w:rPr>
              <w:t>雯</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课程中心主任</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节约教育；非传统水源利用（湿地、中水回用等）。</w:t>
            </w:r>
          </w:p>
        </w:tc>
      </w:tr>
      <w:tr w:rsidR="000508A9" w:rsidTr="008779A5">
        <w:trPr>
          <w:trHeight w:val="60"/>
          <w:jc w:val="center"/>
        </w:trPr>
        <w:tc>
          <w:tcPr>
            <w:tcW w:w="959" w:type="dxa"/>
            <w:vMerge/>
            <w:vAlign w:val="center"/>
          </w:tcPr>
          <w:p w:rsidR="000508A9" w:rsidRDefault="000508A9" w:rsidP="008779A5">
            <w:pPr>
              <w:adjustRightInd w:val="0"/>
              <w:snapToGrid w:val="0"/>
              <w:spacing w:line="400" w:lineRule="exact"/>
              <w:rPr>
                <w:rFonts w:eastAsia="仿宋_GB2312"/>
                <w:color w:val="000000"/>
                <w:sz w:val="24"/>
                <w:szCs w:val="28"/>
              </w:rPr>
            </w:pPr>
          </w:p>
        </w:tc>
        <w:tc>
          <w:tcPr>
            <w:tcW w:w="1134"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胡开田</w:t>
            </w:r>
          </w:p>
        </w:tc>
        <w:tc>
          <w:tcPr>
            <w:tcW w:w="1673"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教导主任</w:t>
            </w:r>
          </w:p>
        </w:tc>
        <w:tc>
          <w:tcPr>
            <w:tcW w:w="4139"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教学过程节约教育。</w:t>
            </w:r>
          </w:p>
        </w:tc>
      </w:tr>
    </w:tbl>
    <w:p w:rsidR="000508A9" w:rsidRDefault="000508A9" w:rsidP="000508A9">
      <w:pPr>
        <w:adjustRightInd w:val="0"/>
        <w:snapToGrid w:val="0"/>
        <w:spacing w:line="360" w:lineRule="auto"/>
        <w:ind w:firstLineChars="200" w:firstLine="560"/>
        <w:rPr>
          <w:rFonts w:eastAsia="仿宋_GB2312"/>
          <w:color w:val="000000"/>
          <w:sz w:val="28"/>
          <w:szCs w:val="28"/>
        </w:rPr>
      </w:pP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、学校现建立了较为完整的能源资源管理系列制度，对节约能源资源管理起到了良好的推动作用。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6"/>
        <w:gridCol w:w="6282"/>
      </w:tblGrid>
      <w:tr w:rsidR="000508A9" w:rsidTr="008779A5">
        <w:trPr>
          <w:trHeight w:val="60"/>
          <w:jc w:val="center"/>
        </w:trPr>
        <w:tc>
          <w:tcPr>
            <w:tcW w:w="1656" w:type="dxa"/>
            <w:vAlign w:val="center"/>
          </w:tcPr>
          <w:p w:rsidR="000508A9" w:rsidRDefault="000508A9" w:rsidP="008779A5">
            <w:pPr>
              <w:adjustRightInd w:val="0"/>
              <w:snapToGrid w:val="0"/>
              <w:spacing w:line="360" w:lineRule="auto"/>
              <w:jc w:val="center"/>
              <w:rPr>
                <w:rFonts w:eastAsia="仿宋_GB2312"/>
                <w:b/>
                <w:color w:val="000000"/>
                <w:sz w:val="24"/>
                <w:szCs w:val="28"/>
              </w:rPr>
            </w:pPr>
            <w:r>
              <w:rPr>
                <w:rFonts w:eastAsia="仿宋_GB2312" w:hint="eastAsia"/>
                <w:b/>
                <w:color w:val="000000"/>
                <w:sz w:val="24"/>
                <w:szCs w:val="28"/>
              </w:rPr>
              <w:t>类别</w:t>
            </w:r>
          </w:p>
        </w:tc>
        <w:tc>
          <w:tcPr>
            <w:tcW w:w="6282" w:type="dxa"/>
            <w:vAlign w:val="center"/>
          </w:tcPr>
          <w:p w:rsidR="000508A9" w:rsidRDefault="000508A9" w:rsidP="008779A5">
            <w:pPr>
              <w:adjustRightInd w:val="0"/>
              <w:snapToGrid w:val="0"/>
              <w:spacing w:line="360" w:lineRule="auto"/>
              <w:jc w:val="center"/>
              <w:rPr>
                <w:rFonts w:eastAsia="仿宋_GB2312"/>
                <w:b/>
                <w:color w:val="000000"/>
                <w:sz w:val="24"/>
                <w:szCs w:val="28"/>
              </w:rPr>
            </w:pPr>
            <w:r>
              <w:rPr>
                <w:rFonts w:eastAsia="仿宋_GB2312" w:hint="eastAsia"/>
                <w:b/>
                <w:color w:val="000000"/>
                <w:sz w:val="24"/>
                <w:szCs w:val="28"/>
              </w:rPr>
              <w:t>制度</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t>用水</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《上海市曹杨中学用水管理制度》《上海市曹杨中学供水设施设备管理制度》《上海市曹杨中学用水计量管理办法》《上海市曹杨中学用水安全管理办法》《上海市曹杨中学教育教学活动节水要求》</w:t>
            </w:r>
            <w:r w:rsidRPr="007624E4">
              <w:rPr>
                <w:rFonts w:eastAsia="仿宋_GB2312" w:hint="eastAsia"/>
                <w:color w:val="000000"/>
                <w:sz w:val="24"/>
                <w:szCs w:val="28"/>
              </w:rPr>
              <w:t>等</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t>用电</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《上海市曹杨中学用电管理制度》《上海市曹杨中学剧场管理制度》《上海市曹杨中学办公室节能、清洁活动方案》；《上海市曹杨中学空调设备使用和管理办法》</w:t>
            </w:r>
            <w:r w:rsidRPr="007624E4">
              <w:rPr>
                <w:rFonts w:eastAsia="仿宋_GB2312" w:hint="eastAsia"/>
                <w:color w:val="000000"/>
                <w:sz w:val="24"/>
                <w:szCs w:val="28"/>
              </w:rPr>
              <w:t>等</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t>用气</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《上海市曹杨中学天然气使用管理制度》《上海市曹杨中学天然气设备使用和管理办法》</w:t>
            </w:r>
            <w:r w:rsidRPr="007624E4">
              <w:rPr>
                <w:rFonts w:eastAsia="仿宋_GB2312" w:hint="eastAsia"/>
                <w:color w:val="000000"/>
                <w:sz w:val="24"/>
                <w:szCs w:val="28"/>
              </w:rPr>
              <w:t>等</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t>食堂</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《上海市曹杨中学食堂规范管理制度》《上海市曹杨中学餐厨垃圾及废弃食用油脂管理制度》《上海市曹杨中学食品采购查验管理制度》</w:t>
            </w:r>
            <w:r>
              <w:rPr>
                <w:rFonts w:eastAsia="仿宋_GB2312" w:hint="eastAsia"/>
                <w:color w:val="000000"/>
                <w:sz w:val="24"/>
                <w:szCs w:val="28"/>
              </w:rPr>
              <w:t xml:space="preserve"> </w:t>
            </w:r>
            <w:r>
              <w:rPr>
                <w:rFonts w:eastAsia="仿宋_GB2312" w:hint="eastAsia"/>
                <w:color w:val="000000"/>
                <w:sz w:val="24"/>
                <w:szCs w:val="28"/>
              </w:rPr>
              <w:t>《上海市曹杨中学食堂节能、节水工作管理办法》</w:t>
            </w:r>
            <w:r w:rsidRPr="007624E4">
              <w:rPr>
                <w:rFonts w:eastAsia="仿宋_GB2312" w:hint="eastAsia"/>
                <w:color w:val="000000"/>
                <w:sz w:val="24"/>
                <w:szCs w:val="28"/>
              </w:rPr>
              <w:t>等</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t>环境</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《上海市曹杨中学校园环境综合布局和管理制度》</w:t>
            </w:r>
            <w:r w:rsidRPr="007624E4">
              <w:rPr>
                <w:rFonts w:eastAsia="仿宋_GB2312" w:hint="eastAsia"/>
                <w:color w:val="000000"/>
                <w:sz w:val="24"/>
                <w:szCs w:val="28"/>
              </w:rPr>
              <w:t>等</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t>垃圾</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《上海市曹杨中学校园垃圾处理制度》《</w:t>
            </w:r>
            <w:r w:rsidRPr="001062D1">
              <w:rPr>
                <w:rFonts w:eastAsia="仿宋_GB2312" w:hint="eastAsia"/>
                <w:color w:val="000000"/>
                <w:sz w:val="24"/>
                <w:szCs w:val="28"/>
              </w:rPr>
              <w:t>上海市曹杨中学垃圾分类新时尚工作实施办法</w:t>
            </w:r>
            <w:r>
              <w:rPr>
                <w:rFonts w:eastAsia="仿宋_GB2312" w:hint="eastAsia"/>
                <w:color w:val="000000"/>
                <w:sz w:val="24"/>
                <w:szCs w:val="28"/>
              </w:rPr>
              <w:t>》</w:t>
            </w:r>
            <w:r w:rsidRPr="007624E4">
              <w:rPr>
                <w:rFonts w:eastAsia="仿宋_GB2312" w:hint="eastAsia"/>
                <w:color w:val="000000"/>
                <w:sz w:val="24"/>
                <w:szCs w:val="28"/>
              </w:rPr>
              <w:t>等</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t>基建</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《上海市曹杨中学建设项目内部管理制度》</w:t>
            </w:r>
            <w:r w:rsidRPr="007624E4">
              <w:rPr>
                <w:rFonts w:eastAsia="仿宋_GB2312" w:hint="eastAsia"/>
                <w:color w:val="000000"/>
                <w:sz w:val="24"/>
                <w:szCs w:val="28"/>
              </w:rPr>
              <w:t>等</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t>资产</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w:t>
            </w:r>
            <w:r>
              <w:rPr>
                <w:rFonts w:eastAsia="仿宋_GB2312"/>
                <w:bCs/>
                <w:color w:val="000000"/>
                <w:szCs w:val="28"/>
              </w:rPr>
              <w:t>资产设备管理</w:t>
            </w:r>
            <w:r>
              <w:rPr>
                <w:rFonts w:eastAsia="仿宋_GB2312" w:hint="eastAsia"/>
                <w:bCs/>
                <w:color w:val="000000"/>
                <w:szCs w:val="28"/>
              </w:rPr>
              <w:t>制度（修订）</w:t>
            </w:r>
            <w:r>
              <w:rPr>
                <w:rFonts w:eastAsia="仿宋_GB2312" w:hint="eastAsia"/>
                <w:color w:val="000000"/>
                <w:sz w:val="24"/>
                <w:szCs w:val="28"/>
              </w:rPr>
              <w:t>》《上海市曹杨中学资产处置、报废管理办法》《上海市曹杨中学公务卡管理</w:t>
            </w:r>
            <w:r>
              <w:rPr>
                <w:rFonts w:eastAsia="仿宋_GB2312" w:hint="eastAsia"/>
                <w:color w:val="000000"/>
                <w:sz w:val="24"/>
                <w:szCs w:val="28"/>
              </w:rPr>
              <w:lastRenderedPageBreak/>
              <w:t>制度》</w:t>
            </w:r>
            <w:r w:rsidRPr="007624E4">
              <w:rPr>
                <w:rFonts w:eastAsia="仿宋_GB2312" w:hint="eastAsia"/>
                <w:color w:val="000000"/>
                <w:sz w:val="24"/>
                <w:szCs w:val="28"/>
              </w:rPr>
              <w:t>等</w:t>
            </w:r>
          </w:p>
        </w:tc>
      </w:tr>
      <w:tr w:rsidR="000508A9" w:rsidTr="008779A5">
        <w:trPr>
          <w:jc w:val="center"/>
        </w:trPr>
        <w:tc>
          <w:tcPr>
            <w:tcW w:w="1656" w:type="dxa"/>
            <w:vAlign w:val="center"/>
          </w:tcPr>
          <w:p w:rsidR="000508A9" w:rsidRDefault="000508A9" w:rsidP="008779A5">
            <w:pPr>
              <w:adjustRightInd w:val="0"/>
              <w:snapToGrid w:val="0"/>
              <w:spacing w:line="360" w:lineRule="auto"/>
              <w:jc w:val="center"/>
              <w:rPr>
                <w:rFonts w:eastAsia="仿宋_GB2312"/>
                <w:color w:val="000000"/>
                <w:sz w:val="24"/>
                <w:szCs w:val="28"/>
              </w:rPr>
            </w:pPr>
            <w:r>
              <w:rPr>
                <w:rFonts w:eastAsia="仿宋_GB2312" w:hint="eastAsia"/>
                <w:color w:val="000000"/>
                <w:sz w:val="24"/>
                <w:szCs w:val="28"/>
              </w:rPr>
              <w:lastRenderedPageBreak/>
              <w:t>综合</w:t>
            </w:r>
          </w:p>
        </w:tc>
        <w:tc>
          <w:tcPr>
            <w:tcW w:w="6282" w:type="dxa"/>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《上海市曹杨中学学校内控手册（</w:t>
            </w:r>
            <w:r>
              <w:rPr>
                <w:rFonts w:eastAsia="仿宋_GB2312" w:hint="eastAsia"/>
                <w:color w:val="000000"/>
                <w:sz w:val="24"/>
                <w:szCs w:val="28"/>
              </w:rPr>
              <w:t>2.0</w:t>
            </w:r>
            <w:r>
              <w:rPr>
                <w:rFonts w:eastAsia="仿宋_GB2312" w:hint="eastAsia"/>
                <w:color w:val="000000"/>
                <w:sz w:val="24"/>
                <w:szCs w:val="28"/>
              </w:rPr>
              <w:t>版）》《上海市曹杨中学节能宣传教育管理办法》《上海市曹杨中学新能源、中水使用和管理办法》</w:t>
            </w:r>
            <w:r w:rsidRPr="007624E4">
              <w:rPr>
                <w:rFonts w:eastAsia="仿宋_GB2312" w:hint="eastAsia"/>
                <w:color w:val="000000"/>
                <w:sz w:val="24"/>
                <w:szCs w:val="28"/>
              </w:rPr>
              <w:t>等</w:t>
            </w:r>
          </w:p>
        </w:tc>
      </w:tr>
    </w:tbl>
    <w:p w:rsidR="000508A9" w:rsidRDefault="000508A9" w:rsidP="000508A9">
      <w:pPr>
        <w:adjustRightInd w:val="0"/>
        <w:spacing w:line="360" w:lineRule="auto"/>
        <w:ind w:firstLineChars="200" w:firstLine="560"/>
        <w:rPr>
          <w:rFonts w:eastAsia="仿宋_GB2312"/>
          <w:color w:val="000000"/>
          <w:sz w:val="28"/>
          <w:szCs w:val="28"/>
        </w:rPr>
      </w:pPr>
      <w:r>
        <w:rPr>
          <w:rFonts w:eastAsia="仿宋_GB2312" w:hint="eastAsia"/>
          <w:color w:val="000000"/>
          <w:sz w:val="28"/>
          <w:szCs w:val="28"/>
        </w:rPr>
        <w:t>3</w:t>
      </w:r>
      <w:r>
        <w:rPr>
          <w:rFonts w:eastAsia="仿宋_GB2312" w:hint="eastAsia"/>
          <w:color w:val="000000"/>
          <w:sz w:val="28"/>
          <w:szCs w:val="28"/>
        </w:rPr>
        <w:t>、学校通过一系列教育教学活动，有力提升了节约能源资源工作的实效性和社会影响力。</w:t>
      </w:r>
    </w:p>
    <w:p w:rsidR="000508A9" w:rsidRDefault="000508A9" w:rsidP="000508A9">
      <w:pPr>
        <w:adjustRightInd w:val="0"/>
        <w:spacing w:line="360" w:lineRule="auto"/>
        <w:ind w:firstLineChars="200" w:firstLine="560"/>
        <w:rPr>
          <w:rFonts w:eastAsia="仿宋_GB2312"/>
          <w:color w:val="000000"/>
          <w:sz w:val="28"/>
          <w:szCs w:val="28"/>
        </w:rPr>
      </w:pPr>
      <w:r>
        <w:rPr>
          <w:rFonts w:eastAsia="仿宋_GB2312" w:hint="eastAsia"/>
          <w:color w:val="000000"/>
          <w:sz w:val="28"/>
          <w:szCs w:val="28"/>
        </w:rPr>
        <w:t>学校工作以可持续发展思想为指导，全面落实“学生环境素养培育”这个中心任务，以“校园文化场”和“校园实验场”建设为载体，充分利用校内外一切资源和机会全面提高师生重视节约能源资源的意识和能力。学校以生态思维来规划学校活动，加强综合、反复利用资源的意识和举措，最大限度消除或减少污染，为实现资源有效循环奠定扎实的基础。学校从点滴着手，全方位渗透节约型校园建设，积极创建健康和谐的生态校园。</w:t>
      </w:r>
    </w:p>
    <w:p w:rsidR="000508A9" w:rsidRDefault="000508A9" w:rsidP="000508A9">
      <w:pPr>
        <w:spacing w:line="420" w:lineRule="atLeast"/>
        <w:ind w:firstLineChars="200" w:firstLine="560"/>
        <w:rPr>
          <w:rFonts w:eastAsia="仿宋_GB2312"/>
          <w:color w:val="000000"/>
          <w:sz w:val="28"/>
          <w:szCs w:val="28"/>
        </w:rPr>
      </w:pPr>
      <w:r>
        <w:rPr>
          <w:rFonts w:eastAsia="仿宋_GB2312" w:hint="eastAsia"/>
          <w:color w:val="000000"/>
          <w:sz w:val="28"/>
          <w:szCs w:val="28"/>
        </w:rPr>
        <w:t>学校通过各种渠道，加强校内护绿、节能工作宣传力度，提高师生爱护绿化、清洁校园和节能减排意识。通过覆盖所有基础型课程的渗透，以及“环境·科技”课程群、“环境·人文”课程群、“环境·心理”课程群和实践体验类课程群共计</w:t>
      </w:r>
      <w:r>
        <w:rPr>
          <w:rFonts w:eastAsia="仿宋_GB2312" w:hint="eastAsia"/>
          <w:color w:val="000000"/>
          <w:sz w:val="28"/>
          <w:szCs w:val="28"/>
        </w:rPr>
        <w:t>47</w:t>
      </w:r>
      <w:r>
        <w:rPr>
          <w:rFonts w:eastAsia="仿宋_GB2312" w:hint="eastAsia"/>
          <w:color w:val="000000"/>
          <w:sz w:val="28"/>
          <w:szCs w:val="28"/>
        </w:rPr>
        <w:t>门校本拓展课程和研究型课程的开展，全面推进</w:t>
      </w:r>
      <w:r>
        <w:rPr>
          <w:rFonts w:eastAsia="仿宋_GB2312"/>
          <w:color w:val="000000"/>
          <w:sz w:val="28"/>
          <w:szCs w:val="28"/>
        </w:rPr>
        <w:t>绿色、环保和低碳节能教育</w:t>
      </w:r>
      <w:r>
        <w:rPr>
          <w:rFonts w:eastAsia="仿宋_GB2312" w:hint="eastAsia"/>
          <w:color w:val="000000"/>
          <w:sz w:val="28"/>
          <w:szCs w:val="28"/>
        </w:rPr>
        <w:t>和</w:t>
      </w:r>
      <w:r>
        <w:rPr>
          <w:rFonts w:eastAsia="仿宋_GB2312"/>
          <w:color w:val="000000"/>
          <w:sz w:val="28"/>
          <w:szCs w:val="28"/>
        </w:rPr>
        <w:t>节约型校园创建</w:t>
      </w:r>
      <w:r>
        <w:rPr>
          <w:rFonts w:eastAsia="仿宋_GB2312" w:hint="eastAsia"/>
          <w:color w:val="000000"/>
          <w:sz w:val="28"/>
          <w:szCs w:val="28"/>
        </w:rPr>
        <w:t>。学校通过广播电视、主题升旗仪式、橱窗宣传等途径，让广大师生了解低碳生活知识。开展了各类环保主题活动，如废物再利用小制作评选活动、环保低碳海报评比活动、“可视水表安装”、“节能达人评选”“垃圾分类系列活动”等，使学生体验了节能环保的可操作性。学生们为校园中的每一类植物制作植物生长档案并为植物进行二维码挂</w:t>
      </w:r>
      <w:r>
        <w:rPr>
          <w:rFonts w:eastAsia="仿宋_GB2312" w:hint="eastAsia"/>
          <w:color w:val="000000"/>
          <w:sz w:val="28"/>
          <w:szCs w:val="28"/>
        </w:rPr>
        <w:lastRenderedPageBreak/>
        <w:t>牌。学校创建了绿色能源实验室、水技术与环保实验室，综合</w:t>
      </w:r>
      <w:r>
        <w:rPr>
          <w:rFonts w:eastAsia="仿宋_GB2312"/>
          <w:color w:val="000000"/>
          <w:sz w:val="28"/>
          <w:szCs w:val="28"/>
        </w:rPr>
        <w:t>利用太阳能和雨水收集循环系统的</w:t>
      </w:r>
      <w:r>
        <w:rPr>
          <w:rFonts w:eastAsia="仿宋_GB2312" w:hint="eastAsia"/>
          <w:color w:val="000000"/>
          <w:sz w:val="28"/>
          <w:szCs w:val="28"/>
        </w:rPr>
        <w:t>“</w:t>
      </w:r>
      <w:r>
        <w:rPr>
          <w:rFonts w:eastAsia="仿宋_GB2312"/>
          <w:color w:val="000000"/>
          <w:sz w:val="28"/>
          <w:szCs w:val="28"/>
        </w:rPr>
        <w:t>新源坊</w:t>
      </w:r>
      <w:r>
        <w:rPr>
          <w:rFonts w:eastAsia="仿宋_GB2312"/>
          <w:color w:val="000000"/>
          <w:sz w:val="28"/>
          <w:szCs w:val="28"/>
        </w:rPr>
        <w:t>”</w:t>
      </w:r>
      <w:r>
        <w:rPr>
          <w:rFonts w:eastAsia="仿宋_GB2312"/>
          <w:color w:val="000000"/>
          <w:sz w:val="28"/>
          <w:szCs w:val="28"/>
        </w:rPr>
        <w:t>、利用生态方式进行水处理的</w:t>
      </w:r>
      <w:r>
        <w:rPr>
          <w:rFonts w:eastAsia="仿宋_GB2312"/>
          <w:color w:val="000000"/>
          <w:sz w:val="28"/>
          <w:szCs w:val="28"/>
        </w:rPr>
        <w:t>“</w:t>
      </w:r>
      <w:r>
        <w:rPr>
          <w:rFonts w:eastAsia="仿宋_GB2312"/>
          <w:color w:val="000000"/>
          <w:sz w:val="28"/>
          <w:szCs w:val="28"/>
        </w:rPr>
        <w:t>人工湿地</w:t>
      </w:r>
      <w:r>
        <w:rPr>
          <w:rFonts w:eastAsia="仿宋_GB2312"/>
          <w:color w:val="000000"/>
          <w:sz w:val="28"/>
          <w:szCs w:val="28"/>
        </w:rPr>
        <w:t>”</w:t>
      </w:r>
      <w:r>
        <w:rPr>
          <w:rFonts w:eastAsia="仿宋_GB2312"/>
          <w:color w:val="000000"/>
          <w:sz w:val="28"/>
          <w:szCs w:val="28"/>
        </w:rPr>
        <w:t>、建造了雨水收集系统的</w:t>
      </w:r>
      <w:r>
        <w:rPr>
          <w:rFonts w:eastAsia="仿宋_GB2312"/>
          <w:color w:val="000000"/>
          <w:sz w:val="28"/>
          <w:szCs w:val="28"/>
        </w:rPr>
        <w:t>“</w:t>
      </w:r>
      <w:r>
        <w:rPr>
          <w:rFonts w:eastAsia="仿宋_GB2312"/>
          <w:color w:val="000000"/>
          <w:sz w:val="28"/>
          <w:szCs w:val="28"/>
        </w:rPr>
        <w:t>中水回用</w:t>
      </w:r>
      <w:r>
        <w:rPr>
          <w:rFonts w:eastAsia="仿宋_GB2312" w:hint="eastAsia"/>
          <w:color w:val="000000"/>
          <w:sz w:val="28"/>
          <w:szCs w:val="28"/>
        </w:rPr>
        <w:t>”、</w:t>
      </w:r>
      <w:r w:rsidRPr="00445009">
        <w:rPr>
          <w:rFonts w:eastAsia="仿宋_GB2312" w:hint="eastAsia"/>
          <w:color w:val="000000"/>
          <w:sz w:val="28"/>
          <w:szCs w:val="28"/>
        </w:rPr>
        <w:t>“垃圾分类与资源循环”科普教育基地</w:t>
      </w:r>
      <w:r>
        <w:rPr>
          <w:rFonts w:eastAsia="仿宋_GB2312" w:hint="eastAsia"/>
          <w:color w:val="000000"/>
          <w:sz w:val="28"/>
          <w:szCs w:val="28"/>
        </w:rPr>
        <w:t>等绿色创新实验室和垃圾分类的各类设施设备，作为“校园实验场”开展绿色教育的有机载体</w:t>
      </w:r>
      <w:r>
        <w:rPr>
          <w:rFonts w:eastAsia="仿宋_GB2312"/>
          <w:color w:val="000000"/>
          <w:sz w:val="28"/>
          <w:szCs w:val="28"/>
        </w:rPr>
        <w:t>。</w:t>
      </w:r>
      <w:r>
        <w:rPr>
          <w:rFonts w:eastAsia="仿宋_GB2312"/>
          <w:color w:val="000000"/>
          <w:sz w:val="28"/>
          <w:szCs w:val="28"/>
        </w:rPr>
        <w:t>2008</w:t>
      </w:r>
      <w:r>
        <w:rPr>
          <w:rFonts w:eastAsia="仿宋_GB2312" w:hint="eastAsia"/>
          <w:color w:val="000000"/>
          <w:sz w:val="28"/>
          <w:szCs w:val="28"/>
        </w:rPr>
        <w:t>年，曹杨中学学生自发组建“新源”绿色能源社团，以培养成员的环境素养和服务他人、传递节能环保理念为宗旨，开展公益服务和小科学研究。“绿色创意，点亮社区”曹杨中学师生为社区研制安装太阳能门牌灯项目已成为长征镇“同心家园”建设的品牌项目，该项目和团队曾被评为</w:t>
      </w:r>
      <w:r>
        <w:rPr>
          <w:rFonts w:eastAsia="仿宋_GB2312"/>
          <w:color w:val="000000"/>
          <w:sz w:val="28"/>
          <w:szCs w:val="28"/>
        </w:rPr>
        <w:t>2015</w:t>
      </w:r>
      <w:r>
        <w:rPr>
          <w:rFonts w:eastAsia="仿宋_GB2312" w:hint="eastAsia"/>
          <w:color w:val="000000"/>
          <w:sz w:val="28"/>
          <w:szCs w:val="28"/>
        </w:rPr>
        <w:t>年度普陀区十佳志愿者服务项目、志愿者服务先进集体，</w:t>
      </w:r>
      <w:r>
        <w:rPr>
          <w:rFonts w:eastAsia="仿宋_GB2312" w:hint="eastAsia"/>
          <w:color w:val="000000"/>
          <w:sz w:val="28"/>
          <w:szCs w:val="28"/>
        </w:rPr>
        <w:t>2016</w:t>
      </w:r>
      <w:r>
        <w:rPr>
          <w:rFonts w:eastAsia="仿宋_GB2312" w:hint="eastAsia"/>
          <w:color w:val="000000"/>
          <w:sz w:val="28"/>
          <w:szCs w:val="28"/>
        </w:rPr>
        <w:t>年被评为区社会主义精神文明十佳好人好事。学校一直以来都有一支师生志愿者组成的护河志愿队定期定点开展虬江河污染治理。在原有基础上，通过同济大学环境学院专家的指导，学校开发了“水技术与环保”课程，并设立了水技术与环保社团。</w:t>
      </w:r>
      <w:r>
        <w:rPr>
          <w:rFonts w:eastAsia="仿宋_GB2312"/>
          <w:color w:val="000000"/>
          <w:sz w:val="28"/>
          <w:szCs w:val="28"/>
        </w:rPr>
        <w:t>2012</w:t>
      </w:r>
      <w:r>
        <w:rPr>
          <w:rFonts w:eastAsia="仿宋_GB2312" w:hint="eastAsia"/>
          <w:color w:val="000000"/>
          <w:sz w:val="28"/>
          <w:szCs w:val="28"/>
        </w:rPr>
        <w:t>年，学校建成了“水技术与环保”实验室。在随后的几年里，根据学生的发展需求，建成了人工湿地，又在瑞士吉博力公司的资助下完成了中水回用实验室的打造，并搭建起了瑞士吉博力集团生产基地、江苏常熟巷村的沼气利用和污水治理实践基地、周庄生态实践基地等校外实践基地，实现了室内外、校内外一体化的“水技术与环保”创新实验室的构建。实验室的建设和相应活动的开展，使同学们以实际行动为改善虬江河水质尽了绵薄之力，同时也进一步培养了学生的环境意识与环境责任感。</w:t>
      </w:r>
      <w:r>
        <w:rPr>
          <w:rFonts w:eastAsia="仿宋_GB2312" w:hint="eastAsia"/>
          <w:color w:val="000000"/>
          <w:sz w:val="28"/>
          <w:szCs w:val="28"/>
        </w:rPr>
        <w:t>2017</w:t>
      </w:r>
      <w:r>
        <w:rPr>
          <w:rFonts w:eastAsia="仿宋_GB2312" w:hint="eastAsia"/>
          <w:color w:val="000000"/>
          <w:sz w:val="28"/>
          <w:szCs w:val="28"/>
        </w:rPr>
        <w:t>年，学校结合校园生活垃圾分类工作建设了</w:t>
      </w:r>
      <w:r w:rsidRPr="00445009">
        <w:rPr>
          <w:rFonts w:eastAsia="仿宋_GB2312" w:hint="eastAsia"/>
          <w:color w:val="000000"/>
          <w:sz w:val="28"/>
          <w:szCs w:val="28"/>
        </w:rPr>
        <w:t>“垃圾分类与资源</w:t>
      </w:r>
      <w:r w:rsidRPr="00445009">
        <w:rPr>
          <w:rFonts w:eastAsia="仿宋_GB2312" w:hint="eastAsia"/>
          <w:color w:val="000000"/>
          <w:sz w:val="28"/>
          <w:szCs w:val="28"/>
        </w:rPr>
        <w:lastRenderedPageBreak/>
        <w:t>循环”科普教育基地</w:t>
      </w:r>
      <w:r>
        <w:rPr>
          <w:rFonts w:eastAsia="仿宋_GB2312" w:hint="eastAsia"/>
          <w:color w:val="000000"/>
          <w:sz w:val="28"/>
          <w:szCs w:val="28"/>
        </w:rPr>
        <w:t>，</w:t>
      </w:r>
      <w:r w:rsidRPr="00445009">
        <w:rPr>
          <w:rFonts w:eastAsia="仿宋_GB2312" w:hint="eastAsia"/>
          <w:color w:val="000000"/>
          <w:sz w:val="28"/>
          <w:szCs w:val="28"/>
        </w:rPr>
        <w:t>基地场地主要为食堂北侧的“餐厨垃圾处置房”，内部配置了</w:t>
      </w:r>
      <w:r w:rsidRPr="00445009">
        <w:rPr>
          <w:rFonts w:eastAsia="仿宋_GB2312" w:hint="eastAsia"/>
          <w:color w:val="000000"/>
          <w:sz w:val="28"/>
          <w:szCs w:val="28"/>
        </w:rPr>
        <w:t>1</w:t>
      </w:r>
      <w:r w:rsidRPr="00445009">
        <w:rPr>
          <w:rFonts w:eastAsia="仿宋_GB2312" w:hint="eastAsia"/>
          <w:color w:val="000000"/>
          <w:sz w:val="28"/>
          <w:szCs w:val="28"/>
        </w:rPr>
        <w:t>台大型湿垃圾处理机，同时教学楼</w:t>
      </w:r>
      <w:r w:rsidRPr="00445009">
        <w:rPr>
          <w:rFonts w:eastAsia="仿宋_GB2312" w:hint="eastAsia"/>
          <w:color w:val="000000"/>
          <w:sz w:val="28"/>
          <w:szCs w:val="28"/>
        </w:rPr>
        <w:t>5</w:t>
      </w:r>
      <w:r w:rsidRPr="00445009">
        <w:rPr>
          <w:rFonts w:eastAsia="仿宋_GB2312" w:hint="eastAsia"/>
          <w:color w:val="000000"/>
          <w:sz w:val="28"/>
          <w:szCs w:val="28"/>
        </w:rPr>
        <w:t>个楼面的饮水间为辅助活动场地，每个饮水间配置有</w:t>
      </w:r>
      <w:r w:rsidRPr="00445009">
        <w:rPr>
          <w:rFonts w:eastAsia="仿宋_GB2312" w:hint="eastAsia"/>
          <w:color w:val="000000"/>
          <w:sz w:val="28"/>
          <w:szCs w:val="28"/>
        </w:rPr>
        <w:t>1</w:t>
      </w:r>
      <w:r w:rsidRPr="00445009">
        <w:rPr>
          <w:rFonts w:eastAsia="仿宋_GB2312" w:hint="eastAsia"/>
          <w:color w:val="000000"/>
          <w:sz w:val="28"/>
          <w:szCs w:val="28"/>
        </w:rPr>
        <w:t>台小型湿垃圾处理机。湿垃圾处理机对餐厨垃圾为主的湿垃圾进行分解处理，依托特有的微生物高效、强力分解地能力，以及为之设计的处理系统，把整个有机垃圾降解过程从几个月缩短到</w:t>
      </w:r>
      <w:r w:rsidRPr="00445009">
        <w:rPr>
          <w:rFonts w:eastAsia="仿宋_GB2312" w:hint="eastAsia"/>
          <w:color w:val="000000"/>
          <w:sz w:val="28"/>
          <w:szCs w:val="28"/>
        </w:rPr>
        <w:t>24</w:t>
      </w:r>
      <w:r w:rsidRPr="00445009">
        <w:rPr>
          <w:rFonts w:eastAsia="仿宋_GB2312" w:hint="eastAsia"/>
          <w:color w:val="000000"/>
          <w:sz w:val="28"/>
          <w:szCs w:val="28"/>
        </w:rPr>
        <w:t>小时之内，剩余物为浓缩有机质，该物质主要用于校园绿化增肥。每一台食堂教学楼所配置的大型和小型湿垃圾处理机，每天分别可处理校园厨余垃圾</w:t>
      </w:r>
      <w:r w:rsidRPr="00445009">
        <w:rPr>
          <w:rFonts w:eastAsia="仿宋_GB2312" w:hint="eastAsia"/>
          <w:color w:val="000000"/>
          <w:sz w:val="28"/>
          <w:szCs w:val="28"/>
        </w:rPr>
        <w:t>100</w:t>
      </w:r>
      <w:r w:rsidRPr="00445009">
        <w:rPr>
          <w:rFonts w:eastAsia="仿宋_GB2312" w:hint="eastAsia"/>
          <w:color w:val="000000"/>
          <w:sz w:val="28"/>
          <w:szCs w:val="28"/>
        </w:rPr>
        <w:t>公斤和</w:t>
      </w:r>
      <w:r w:rsidRPr="00445009">
        <w:rPr>
          <w:rFonts w:eastAsia="仿宋_GB2312" w:hint="eastAsia"/>
          <w:color w:val="000000"/>
          <w:sz w:val="28"/>
          <w:szCs w:val="28"/>
        </w:rPr>
        <w:t>2</w:t>
      </w:r>
      <w:r w:rsidRPr="00445009">
        <w:rPr>
          <w:rFonts w:eastAsia="仿宋_GB2312" w:hint="eastAsia"/>
          <w:color w:val="000000"/>
          <w:sz w:val="28"/>
          <w:szCs w:val="28"/>
        </w:rPr>
        <w:t>公斤，如此一来就减少了学校垃圾的源头污染，不但在生活上为我校节能减排，还成为了校园中又一个天然的实验场。</w:t>
      </w:r>
      <w:r>
        <w:rPr>
          <w:rFonts w:eastAsia="仿宋_GB2312" w:hint="eastAsia"/>
          <w:color w:val="000000"/>
          <w:sz w:val="28"/>
          <w:szCs w:val="28"/>
        </w:rPr>
        <w:t>在此基础上，学校开发</w:t>
      </w:r>
      <w:r w:rsidRPr="00445009">
        <w:rPr>
          <w:rFonts w:eastAsia="仿宋_GB2312" w:hint="eastAsia"/>
          <w:color w:val="000000"/>
          <w:sz w:val="28"/>
          <w:szCs w:val="28"/>
        </w:rPr>
        <w:t>“点绿成金——循环经济与可持续性发展”校本课程。</w:t>
      </w:r>
      <w:r>
        <w:rPr>
          <w:rFonts w:eastAsia="仿宋_GB2312" w:hint="eastAsia"/>
          <w:color w:val="000000"/>
          <w:sz w:val="28"/>
          <w:szCs w:val="28"/>
        </w:rPr>
        <w:t>该</w:t>
      </w:r>
      <w:r w:rsidRPr="00D9779E">
        <w:rPr>
          <w:rFonts w:eastAsia="仿宋_GB2312" w:hint="eastAsia"/>
          <w:color w:val="000000"/>
          <w:sz w:val="28"/>
          <w:szCs w:val="28"/>
        </w:rPr>
        <w:t>课程分为</w:t>
      </w:r>
      <w:r w:rsidRPr="00D9779E">
        <w:rPr>
          <w:rFonts w:eastAsia="仿宋_GB2312" w:hint="eastAsia"/>
          <w:color w:val="000000"/>
          <w:sz w:val="28"/>
          <w:szCs w:val="28"/>
        </w:rPr>
        <w:t>A</w:t>
      </w:r>
      <w:r w:rsidRPr="00D9779E">
        <w:rPr>
          <w:rFonts w:eastAsia="仿宋_GB2312" w:hint="eastAsia"/>
          <w:color w:val="000000"/>
          <w:sz w:val="28"/>
          <w:szCs w:val="28"/>
        </w:rPr>
        <w:t>层、</w:t>
      </w:r>
      <w:r w:rsidRPr="00D9779E">
        <w:rPr>
          <w:rFonts w:eastAsia="仿宋_GB2312" w:hint="eastAsia"/>
          <w:color w:val="000000"/>
          <w:sz w:val="28"/>
          <w:szCs w:val="28"/>
        </w:rPr>
        <w:t>B</w:t>
      </w:r>
      <w:r w:rsidRPr="00D9779E">
        <w:rPr>
          <w:rFonts w:eastAsia="仿宋_GB2312" w:hint="eastAsia"/>
          <w:color w:val="000000"/>
          <w:sz w:val="28"/>
          <w:szCs w:val="28"/>
        </w:rPr>
        <w:t>层和</w:t>
      </w:r>
      <w:r w:rsidRPr="00D9779E">
        <w:rPr>
          <w:rFonts w:eastAsia="仿宋_GB2312" w:hint="eastAsia"/>
          <w:color w:val="000000"/>
          <w:sz w:val="28"/>
          <w:szCs w:val="28"/>
        </w:rPr>
        <w:t>C</w:t>
      </w:r>
      <w:r w:rsidRPr="00D9779E">
        <w:rPr>
          <w:rFonts w:eastAsia="仿宋_GB2312" w:hint="eastAsia"/>
          <w:color w:val="000000"/>
          <w:sz w:val="28"/>
          <w:szCs w:val="28"/>
        </w:rPr>
        <w:t>层课，</w:t>
      </w:r>
      <w:r w:rsidRPr="00D9779E">
        <w:rPr>
          <w:rFonts w:eastAsia="仿宋_GB2312" w:hint="eastAsia"/>
          <w:color w:val="000000"/>
          <w:sz w:val="28"/>
          <w:szCs w:val="28"/>
        </w:rPr>
        <w:t>C</w:t>
      </w:r>
      <w:r w:rsidRPr="00D9779E">
        <w:rPr>
          <w:rFonts w:eastAsia="仿宋_GB2312" w:hint="eastAsia"/>
          <w:color w:val="000000"/>
          <w:sz w:val="28"/>
          <w:szCs w:val="28"/>
        </w:rPr>
        <w:t>层课学员还与学校“新能源社团”一起开展了“践行垃圾分类，共建绿色家园”活动，从校园实验到担当社会责任，坚持在长征镇的各小区广泛宣传垃圾分类、节能环保，将绿色生活理念从校园推广到周边社区，向社区中的居民们传达“垃圾资源化”的环保理念。</w:t>
      </w:r>
    </w:p>
    <w:p w:rsidR="000508A9" w:rsidRDefault="000508A9" w:rsidP="000508A9">
      <w:pPr>
        <w:spacing w:line="420" w:lineRule="atLeast"/>
        <w:ind w:firstLineChars="200" w:firstLine="560"/>
        <w:rPr>
          <w:rFonts w:eastAsia="仿宋_GB2312"/>
          <w:color w:val="000000"/>
          <w:sz w:val="28"/>
          <w:szCs w:val="28"/>
        </w:rPr>
      </w:pPr>
      <w:r>
        <w:rPr>
          <w:rFonts w:eastAsia="仿宋_GB2312" w:hint="eastAsia"/>
          <w:color w:val="000000"/>
          <w:sz w:val="28"/>
          <w:szCs w:val="28"/>
        </w:rPr>
        <w:t>随着“环境素养培育”特色的不断发展，文汇报、凤凰网、上海市多家媒体对学校节约资源能源的教育成果进行了多次报道。文汇报在刊文《研究性学习成为新风尚》中报道了曹杨中学环境素养培育与研究性学习深度融合的成果；上海教育刊文“看曹杨中学小伙伴在多元体验中探索创新”；文汇报分别报道“曹杨中学三女生设计小区水质保护四步过滤法”“曹杨中学绿色能源创新中德交流展会”“曹杨中</w:t>
      </w:r>
      <w:r>
        <w:rPr>
          <w:rFonts w:eastAsia="仿宋_GB2312" w:hint="eastAsia"/>
          <w:color w:val="000000"/>
          <w:sz w:val="28"/>
          <w:szCs w:val="28"/>
        </w:rPr>
        <w:lastRenderedPageBreak/>
        <w:t>学创建特色高中发展规划出炉——把环保理念植入学生心田”；新民晚报报道“曹杨中学学生研发‘太阳能门牌’点亮装置——让居民楼门牌号在夜色中发光”；新闻晚报分别报道“学生发明‘太阳能门牌灯’赠社区”“曹杨中学学生获未来工程师大奖”；普陀教育报报道“为小区设计公用自来水过滤装置——曹杨中学学生获未来工程师大奖”。</w:t>
      </w:r>
    </w:p>
    <w:p w:rsidR="000508A9" w:rsidRDefault="000508A9" w:rsidP="000508A9">
      <w:pPr>
        <w:adjustRightInd w:val="0"/>
        <w:spacing w:line="360" w:lineRule="auto"/>
        <w:ind w:firstLineChars="200" w:firstLine="560"/>
        <w:rPr>
          <w:rFonts w:eastAsia="仿宋_GB2312"/>
          <w:color w:val="000000"/>
          <w:sz w:val="28"/>
          <w:szCs w:val="28"/>
        </w:rPr>
      </w:pPr>
      <w:r>
        <w:rPr>
          <w:rFonts w:eastAsia="仿宋_GB2312" w:hint="eastAsia"/>
          <w:color w:val="000000"/>
          <w:sz w:val="28"/>
          <w:szCs w:val="28"/>
        </w:rPr>
        <w:t>同时，学校在“环境素养培育”方面的国际影响力也日益扩大。学校每年都与德国汉诺威莱伯利兹等中学、英国的高登思中学、美国的北跨中学、韩国的启圣高级中学进行以环保科技项目为主题的交流互访，组织师生到对方学校进行两周的同项目异“构”，共同完成太阳能装置设计、生态池塘设计等研究项目。</w:t>
      </w:r>
      <w:r>
        <w:rPr>
          <w:rFonts w:eastAsia="仿宋_GB2312"/>
          <w:color w:val="000000"/>
          <w:sz w:val="28"/>
          <w:szCs w:val="28"/>
        </w:rPr>
        <w:t>2012</w:t>
      </w:r>
      <w:r>
        <w:rPr>
          <w:rFonts w:eastAsia="仿宋_GB2312" w:hint="eastAsia"/>
          <w:color w:val="000000"/>
          <w:sz w:val="28"/>
          <w:szCs w:val="28"/>
        </w:rPr>
        <w:t>年我校的“低碳环保家园”设计获中国与英国大使馆文化教育处共同组织的中英校际交流项目优秀方案奖。</w:t>
      </w:r>
      <w:r>
        <w:rPr>
          <w:rFonts w:eastAsia="仿宋_GB2312"/>
          <w:color w:val="000000"/>
          <w:sz w:val="28"/>
          <w:szCs w:val="28"/>
        </w:rPr>
        <w:t>2014</w:t>
      </w:r>
      <w:r>
        <w:rPr>
          <w:rFonts w:eastAsia="仿宋_GB2312" w:hint="eastAsia"/>
          <w:color w:val="000000"/>
          <w:sz w:val="28"/>
          <w:szCs w:val="28"/>
        </w:rPr>
        <w:t>年</w:t>
      </w:r>
      <w:r>
        <w:rPr>
          <w:rFonts w:eastAsia="仿宋_GB2312"/>
          <w:color w:val="000000"/>
          <w:sz w:val="28"/>
          <w:szCs w:val="28"/>
        </w:rPr>
        <w:t>4</w:t>
      </w:r>
      <w:r>
        <w:rPr>
          <w:rFonts w:eastAsia="仿宋_GB2312" w:hint="eastAsia"/>
          <w:color w:val="000000"/>
          <w:sz w:val="28"/>
          <w:szCs w:val="28"/>
        </w:rPr>
        <w:t>月英国萨里郡教育局局长威尔逊一行来校考察我校的环境素养培育情况，对我校的实践成效非常赞赏。</w:t>
      </w:r>
      <w:r>
        <w:rPr>
          <w:rFonts w:eastAsia="仿宋_GB2312"/>
          <w:color w:val="000000"/>
          <w:sz w:val="28"/>
          <w:szCs w:val="28"/>
        </w:rPr>
        <w:t>2015</w:t>
      </w:r>
      <w:r>
        <w:rPr>
          <w:rFonts w:eastAsia="仿宋_GB2312" w:hint="eastAsia"/>
          <w:color w:val="000000"/>
          <w:sz w:val="28"/>
          <w:szCs w:val="28"/>
        </w:rPr>
        <w:t>年我校被中国教育部国际合作与交流司命名为中美“千校携手”（生态）第一批全国示范学校，并在深圳举办的全国会议做“唯美生命，唯美校园”主题发言。</w:t>
      </w:r>
      <w:r>
        <w:rPr>
          <w:rFonts w:eastAsia="仿宋_GB2312"/>
          <w:color w:val="000000"/>
          <w:sz w:val="28"/>
          <w:szCs w:val="28"/>
        </w:rPr>
        <w:t>2016</w:t>
      </w:r>
      <w:r>
        <w:rPr>
          <w:rFonts w:eastAsia="仿宋_GB2312" w:hint="eastAsia"/>
          <w:color w:val="000000"/>
          <w:sz w:val="28"/>
          <w:szCs w:val="28"/>
        </w:rPr>
        <w:t>年，学校“校园人工湿地净水探究活动”课程被选入该项目的《中学环境教育案例选编》，并被邀请在华东地区教师培训会上作专题发言。</w:t>
      </w:r>
    </w:p>
    <w:p w:rsidR="000508A9" w:rsidRDefault="000508A9" w:rsidP="000508A9">
      <w:pPr>
        <w:adjustRightInd w:val="0"/>
        <w:spacing w:line="360" w:lineRule="auto"/>
        <w:ind w:firstLineChars="200" w:firstLine="560"/>
        <w:rPr>
          <w:rFonts w:eastAsia="仿宋_GB2312"/>
          <w:color w:val="000000"/>
          <w:sz w:val="28"/>
          <w:szCs w:val="28"/>
        </w:rPr>
      </w:pPr>
      <w:r>
        <w:rPr>
          <w:rFonts w:eastAsia="仿宋_GB2312" w:hint="eastAsia"/>
          <w:color w:val="000000"/>
          <w:sz w:val="28"/>
          <w:szCs w:val="28"/>
        </w:rPr>
        <w:t>4</w:t>
      </w:r>
      <w:r>
        <w:rPr>
          <w:rFonts w:eastAsia="仿宋_GB2312" w:hint="eastAsia"/>
          <w:color w:val="000000"/>
          <w:sz w:val="28"/>
          <w:szCs w:val="28"/>
        </w:rPr>
        <w:t>、学校近年来通过实施一系列的节约能源资源教育教学设施设备建设项目，不仅提高了学校整体节约能源资源的水平，更是师生在节能减排方面提升了技能与意识。</w:t>
      </w:r>
    </w:p>
    <w:p w:rsidR="000508A9" w:rsidRDefault="000508A9" w:rsidP="000508A9">
      <w:pPr>
        <w:adjustRightInd w:val="0"/>
        <w:spacing w:line="360" w:lineRule="auto"/>
        <w:ind w:firstLineChars="200" w:firstLine="560"/>
        <w:rPr>
          <w:rFonts w:eastAsia="仿宋_GB2312"/>
          <w:color w:val="000000"/>
          <w:sz w:val="28"/>
          <w:szCs w:val="28"/>
        </w:rPr>
      </w:pPr>
      <w:r>
        <w:rPr>
          <w:rFonts w:eastAsia="仿宋_GB2312" w:hint="eastAsia"/>
          <w:color w:val="000000"/>
          <w:sz w:val="28"/>
          <w:szCs w:val="28"/>
        </w:rPr>
        <w:lastRenderedPageBreak/>
        <w:t>（</w:t>
      </w:r>
      <w:r>
        <w:rPr>
          <w:rFonts w:eastAsia="仿宋_GB2312" w:hint="eastAsia"/>
          <w:color w:val="000000"/>
          <w:sz w:val="28"/>
          <w:szCs w:val="28"/>
        </w:rPr>
        <w:t>1</w:t>
      </w:r>
      <w:r>
        <w:rPr>
          <w:rFonts w:eastAsia="仿宋_GB2312" w:hint="eastAsia"/>
          <w:color w:val="000000"/>
          <w:sz w:val="28"/>
          <w:szCs w:val="28"/>
        </w:rPr>
        <w:t>）新源坊项目</w:t>
      </w:r>
    </w:p>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hint="eastAsia"/>
          <w:color w:val="000000"/>
          <w:sz w:val="28"/>
          <w:szCs w:val="28"/>
        </w:rPr>
        <w:t>学校在办公楼</w:t>
      </w:r>
      <w:r>
        <w:rPr>
          <w:rFonts w:eastAsia="仿宋_GB2312" w:hint="eastAsia"/>
          <w:color w:val="000000"/>
          <w:sz w:val="28"/>
          <w:szCs w:val="28"/>
        </w:rPr>
        <w:t>4</w:t>
      </w:r>
      <w:r>
        <w:rPr>
          <w:rFonts w:eastAsia="仿宋_GB2312" w:hint="eastAsia"/>
          <w:color w:val="000000"/>
          <w:sz w:val="28"/>
          <w:szCs w:val="28"/>
        </w:rPr>
        <w:t>楼屋顶建造了新能源生物自补系统实验室“新源坊”。</w:t>
      </w:r>
      <w:r>
        <w:rPr>
          <w:rFonts w:eastAsia="仿宋_GB2312"/>
          <w:color w:val="000000"/>
          <w:sz w:val="28"/>
          <w:szCs w:val="28"/>
        </w:rPr>
        <w:t>整个区域分为内外两部分，外侧区域设有咖吧</w:t>
      </w:r>
      <w:r>
        <w:rPr>
          <w:rFonts w:eastAsia="仿宋_GB2312" w:hint="eastAsia"/>
          <w:color w:val="000000"/>
          <w:sz w:val="28"/>
          <w:szCs w:val="28"/>
        </w:rPr>
        <w:t>，</w:t>
      </w:r>
      <w:r>
        <w:rPr>
          <w:rFonts w:eastAsia="仿宋_GB2312"/>
          <w:color w:val="000000"/>
          <w:sz w:val="28"/>
          <w:szCs w:val="28"/>
        </w:rPr>
        <w:t>内侧区域由太阳能玻璃顶棚构建成阳光温室</w:t>
      </w:r>
      <w:r>
        <w:rPr>
          <w:rFonts w:eastAsia="仿宋_GB2312" w:hint="eastAsia"/>
          <w:color w:val="000000"/>
          <w:sz w:val="28"/>
          <w:szCs w:val="28"/>
        </w:rPr>
        <w:t>。屋顶的太阳能光伏板每月可发电</w:t>
      </w:r>
      <w:r>
        <w:rPr>
          <w:rFonts w:eastAsia="仿宋_GB2312" w:hint="eastAsia"/>
          <w:color w:val="000000"/>
          <w:sz w:val="28"/>
          <w:szCs w:val="28"/>
        </w:rPr>
        <w:t>160KW</w:t>
      </w:r>
      <w:r>
        <w:rPr>
          <w:rFonts w:eastAsia="仿宋_GB2312" w:hint="eastAsia"/>
          <w:color w:val="000000"/>
          <w:sz w:val="28"/>
          <w:szCs w:val="28"/>
        </w:rPr>
        <w:t>左右，</w:t>
      </w:r>
      <w:r>
        <w:rPr>
          <w:rFonts w:eastAsia="仿宋_GB2312" w:hint="eastAsia"/>
          <w:color w:val="000000"/>
          <w:sz w:val="28"/>
          <w:szCs w:val="28"/>
        </w:rPr>
        <w:t>2018</w:t>
      </w:r>
      <w:r>
        <w:rPr>
          <w:rFonts w:eastAsia="仿宋_GB2312" w:hint="eastAsia"/>
          <w:color w:val="000000"/>
          <w:sz w:val="28"/>
          <w:szCs w:val="28"/>
        </w:rPr>
        <w:t>年上半年的发电量是</w:t>
      </w:r>
      <w:r>
        <w:rPr>
          <w:rFonts w:eastAsia="仿宋_GB2312" w:hint="eastAsia"/>
          <w:color w:val="000000"/>
          <w:sz w:val="28"/>
          <w:szCs w:val="28"/>
        </w:rPr>
        <w:t>1419KW</w:t>
      </w:r>
      <w:r>
        <w:rPr>
          <w:rFonts w:eastAsia="仿宋_GB2312" w:hint="eastAsia"/>
          <w:color w:val="000000"/>
          <w:sz w:val="28"/>
          <w:szCs w:val="28"/>
        </w:rPr>
        <w:t>。</w:t>
      </w:r>
      <w:r>
        <w:rPr>
          <w:rFonts w:eastAsia="仿宋_GB2312"/>
          <w:color w:val="000000"/>
          <w:sz w:val="28"/>
          <w:szCs w:val="28"/>
        </w:rPr>
        <w:t>室内种植有凤梨、龟背竹、六角梅、芭蕉等错落有致的观叶观花植物</w:t>
      </w:r>
      <w:r>
        <w:rPr>
          <w:rFonts w:eastAsia="仿宋_GB2312" w:hint="eastAsia"/>
          <w:color w:val="000000"/>
          <w:sz w:val="28"/>
          <w:szCs w:val="28"/>
        </w:rPr>
        <w:t>，</w:t>
      </w:r>
      <w:r>
        <w:rPr>
          <w:rFonts w:eastAsia="仿宋_GB2312"/>
          <w:color w:val="000000"/>
          <w:sz w:val="28"/>
          <w:szCs w:val="28"/>
        </w:rPr>
        <w:t>与各类植物毗邻的是一条清澈见底的淙淙</w:t>
      </w:r>
      <w:r>
        <w:rPr>
          <w:rFonts w:eastAsia="仿宋_GB2312" w:hint="eastAsia"/>
          <w:color w:val="000000"/>
          <w:sz w:val="28"/>
          <w:szCs w:val="28"/>
        </w:rPr>
        <w:t>“</w:t>
      </w:r>
      <w:r>
        <w:rPr>
          <w:rFonts w:eastAsia="仿宋_GB2312"/>
          <w:color w:val="000000"/>
          <w:sz w:val="28"/>
          <w:szCs w:val="28"/>
        </w:rPr>
        <w:t>溪流</w:t>
      </w:r>
      <w:r>
        <w:rPr>
          <w:rFonts w:eastAsia="仿宋_GB2312" w:hint="eastAsia"/>
          <w:color w:val="000000"/>
          <w:sz w:val="28"/>
          <w:szCs w:val="28"/>
        </w:rPr>
        <w:t>”。“</w:t>
      </w:r>
      <w:r>
        <w:rPr>
          <w:rFonts w:eastAsia="仿宋_GB2312"/>
          <w:color w:val="000000"/>
          <w:sz w:val="28"/>
          <w:szCs w:val="28"/>
        </w:rPr>
        <w:t>溪流</w:t>
      </w:r>
      <w:r>
        <w:rPr>
          <w:rFonts w:eastAsia="仿宋_GB2312" w:hint="eastAsia"/>
          <w:color w:val="000000"/>
          <w:sz w:val="28"/>
          <w:szCs w:val="28"/>
        </w:rPr>
        <w:t>”</w:t>
      </w:r>
      <w:r>
        <w:rPr>
          <w:rFonts w:eastAsia="仿宋_GB2312"/>
          <w:color w:val="000000"/>
          <w:sz w:val="28"/>
          <w:szCs w:val="28"/>
        </w:rPr>
        <w:t>的源头是设置在校园各处的雨水收集池，用天然的降水供给水源，绕行于温室之中。新源坊的存在更为曹杨学子们提供了探索和构建和谐微环境的场所。在此，可以研究如何更为合理地利用光能，如何将雨水变身为</w:t>
      </w:r>
      <w:r>
        <w:rPr>
          <w:rFonts w:eastAsia="仿宋_GB2312"/>
          <w:color w:val="000000"/>
          <w:sz w:val="28"/>
          <w:szCs w:val="28"/>
        </w:rPr>
        <w:t>“</w:t>
      </w:r>
      <w:r>
        <w:rPr>
          <w:rFonts w:eastAsia="仿宋_GB2312"/>
          <w:color w:val="000000"/>
          <w:sz w:val="28"/>
          <w:szCs w:val="28"/>
        </w:rPr>
        <w:t>溪水</w:t>
      </w:r>
      <w:r>
        <w:rPr>
          <w:rFonts w:eastAsia="仿宋_GB2312"/>
          <w:color w:val="000000"/>
          <w:sz w:val="28"/>
          <w:szCs w:val="28"/>
        </w:rPr>
        <w:t>”</w:t>
      </w:r>
      <w:r>
        <w:rPr>
          <w:rFonts w:eastAsia="仿宋_GB2312"/>
          <w:color w:val="000000"/>
          <w:sz w:val="28"/>
          <w:szCs w:val="28"/>
        </w:rPr>
        <w:t>，如何美化布局室内植物等等。</w:t>
      </w:r>
    </w:p>
    <w:p w:rsidR="000508A9" w:rsidRDefault="000508A9" w:rsidP="000508A9">
      <w:pPr>
        <w:widowControl/>
        <w:shd w:val="clear" w:color="auto" w:fill="FFFFFF"/>
        <w:spacing w:line="375" w:lineRule="atLeast"/>
        <w:ind w:firstLineChars="200" w:firstLine="562"/>
        <w:jc w:val="center"/>
        <w:rPr>
          <w:rFonts w:eastAsia="仿宋_GB2312"/>
          <w:b/>
          <w:color w:val="000000"/>
          <w:sz w:val="28"/>
          <w:szCs w:val="28"/>
        </w:rPr>
      </w:pPr>
      <w:r>
        <w:rPr>
          <w:rFonts w:eastAsia="仿宋_GB2312" w:hint="eastAsia"/>
          <w:b/>
          <w:color w:val="000000"/>
          <w:sz w:val="28"/>
          <w:szCs w:val="28"/>
        </w:rPr>
        <w:t>新源坊太阳能阵列减排统计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563"/>
        <w:gridCol w:w="1116"/>
        <w:gridCol w:w="996"/>
        <w:gridCol w:w="1116"/>
        <w:gridCol w:w="1066"/>
        <w:gridCol w:w="1472"/>
      </w:tblGrid>
      <w:tr w:rsidR="000508A9" w:rsidTr="008779A5">
        <w:trPr>
          <w:trHeight w:val="300"/>
        </w:trPr>
        <w:tc>
          <w:tcPr>
            <w:tcW w:w="1065" w:type="dxa"/>
            <w:vMerge w:val="restart"/>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年份</w:t>
            </w:r>
          </w:p>
        </w:tc>
        <w:tc>
          <w:tcPr>
            <w:tcW w:w="1563" w:type="dxa"/>
            <w:vMerge w:val="restart"/>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总发电量（</w:t>
            </w:r>
            <w:r>
              <w:rPr>
                <w:rFonts w:eastAsia="仿宋_GB2312" w:hint="eastAsia"/>
                <w:color w:val="000000"/>
                <w:sz w:val="24"/>
                <w:szCs w:val="28"/>
              </w:rPr>
              <w:t>Kwh</w:t>
            </w:r>
            <w:r>
              <w:rPr>
                <w:rFonts w:eastAsia="仿宋_GB2312" w:hint="eastAsia"/>
                <w:color w:val="000000"/>
                <w:sz w:val="24"/>
                <w:szCs w:val="28"/>
              </w:rPr>
              <w:t>）</w:t>
            </w:r>
          </w:p>
        </w:tc>
        <w:tc>
          <w:tcPr>
            <w:tcW w:w="5766" w:type="dxa"/>
            <w:gridSpan w:val="5"/>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节能情况（单位：</w:t>
            </w:r>
            <w:r>
              <w:rPr>
                <w:rFonts w:eastAsia="仿宋_GB2312" w:hint="eastAsia"/>
                <w:color w:val="000000"/>
                <w:sz w:val="24"/>
                <w:szCs w:val="28"/>
              </w:rPr>
              <w:t>Kg</w:t>
            </w:r>
            <w:r>
              <w:rPr>
                <w:rFonts w:eastAsia="仿宋_GB2312" w:hint="eastAsia"/>
                <w:color w:val="000000"/>
                <w:sz w:val="24"/>
                <w:szCs w:val="28"/>
              </w:rPr>
              <w:t>）</w:t>
            </w:r>
          </w:p>
        </w:tc>
      </w:tr>
      <w:tr w:rsidR="000508A9" w:rsidTr="008779A5">
        <w:trPr>
          <w:trHeight w:val="315"/>
        </w:trPr>
        <w:tc>
          <w:tcPr>
            <w:tcW w:w="1065" w:type="dxa"/>
            <w:vMerge/>
          </w:tcPr>
          <w:p w:rsidR="000508A9" w:rsidRDefault="000508A9" w:rsidP="008779A5">
            <w:pPr>
              <w:adjustRightInd w:val="0"/>
              <w:snapToGrid w:val="0"/>
              <w:spacing w:line="440" w:lineRule="exact"/>
              <w:jc w:val="center"/>
              <w:rPr>
                <w:rFonts w:eastAsia="仿宋_GB2312"/>
                <w:color w:val="000000"/>
                <w:sz w:val="24"/>
                <w:szCs w:val="28"/>
              </w:rPr>
            </w:pPr>
          </w:p>
        </w:tc>
        <w:tc>
          <w:tcPr>
            <w:tcW w:w="1563" w:type="dxa"/>
            <w:vMerge/>
          </w:tcPr>
          <w:p w:rsidR="000508A9" w:rsidRDefault="000508A9" w:rsidP="008779A5">
            <w:pPr>
              <w:adjustRightInd w:val="0"/>
              <w:snapToGrid w:val="0"/>
              <w:spacing w:line="440" w:lineRule="exact"/>
              <w:jc w:val="center"/>
              <w:rPr>
                <w:rFonts w:eastAsia="仿宋_GB2312"/>
                <w:color w:val="000000"/>
                <w:sz w:val="24"/>
                <w:szCs w:val="28"/>
              </w:rPr>
            </w:pPr>
          </w:p>
        </w:tc>
        <w:tc>
          <w:tcPr>
            <w:tcW w:w="1116"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color w:val="000000"/>
                <w:sz w:val="24"/>
                <w:szCs w:val="28"/>
              </w:rPr>
              <w:t>标准煤</w:t>
            </w:r>
          </w:p>
        </w:tc>
        <w:tc>
          <w:tcPr>
            <w:tcW w:w="996"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color w:val="000000"/>
                <w:sz w:val="24"/>
                <w:szCs w:val="28"/>
              </w:rPr>
              <w:t>碳粉尘</w:t>
            </w:r>
          </w:p>
        </w:tc>
        <w:tc>
          <w:tcPr>
            <w:tcW w:w="1116"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CO2</w:t>
            </w:r>
          </w:p>
        </w:tc>
        <w:tc>
          <w:tcPr>
            <w:tcW w:w="1066"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SO2</w:t>
            </w:r>
          </w:p>
        </w:tc>
        <w:tc>
          <w:tcPr>
            <w:tcW w:w="1472"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NOX</w:t>
            </w:r>
          </w:p>
        </w:tc>
      </w:tr>
      <w:tr w:rsidR="000508A9" w:rsidTr="008779A5">
        <w:trPr>
          <w:trHeight w:val="598"/>
        </w:trPr>
        <w:tc>
          <w:tcPr>
            <w:tcW w:w="106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2017</w:t>
            </w:r>
          </w:p>
        </w:tc>
        <w:tc>
          <w:tcPr>
            <w:tcW w:w="1563"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3200</w:t>
            </w:r>
          </w:p>
        </w:tc>
        <w:tc>
          <w:tcPr>
            <w:tcW w:w="1116" w:type="dxa"/>
            <w:vAlign w:val="center"/>
          </w:tcPr>
          <w:p w:rsidR="000508A9" w:rsidRDefault="000508A9" w:rsidP="008779A5">
            <w:pPr>
              <w:adjustRightInd w:val="0"/>
              <w:snapToGrid w:val="0"/>
              <w:spacing w:line="440" w:lineRule="exact"/>
              <w:ind w:right="420"/>
              <w:rPr>
                <w:rFonts w:eastAsia="仿宋_GB2312"/>
                <w:color w:val="000000"/>
                <w:sz w:val="24"/>
                <w:szCs w:val="28"/>
              </w:rPr>
            </w:pPr>
            <w:r>
              <w:rPr>
                <w:rFonts w:eastAsia="仿宋_GB2312" w:hint="eastAsia"/>
                <w:color w:val="000000"/>
                <w:sz w:val="24"/>
                <w:szCs w:val="28"/>
              </w:rPr>
              <w:t>960</w:t>
            </w:r>
          </w:p>
        </w:tc>
        <w:tc>
          <w:tcPr>
            <w:tcW w:w="996" w:type="dxa"/>
            <w:vAlign w:val="center"/>
          </w:tcPr>
          <w:p w:rsidR="000508A9" w:rsidRDefault="000508A9" w:rsidP="008779A5">
            <w:pPr>
              <w:adjustRightInd w:val="0"/>
              <w:snapToGrid w:val="0"/>
              <w:spacing w:line="440" w:lineRule="exact"/>
              <w:ind w:right="210"/>
              <w:jc w:val="center"/>
              <w:rPr>
                <w:rFonts w:eastAsia="仿宋_GB2312"/>
                <w:color w:val="000000"/>
                <w:sz w:val="24"/>
                <w:szCs w:val="28"/>
              </w:rPr>
            </w:pPr>
            <w:r>
              <w:rPr>
                <w:rFonts w:eastAsia="仿宋_GB2312" w:hint="eastAsia"/>
                <w:color w:val="000000"/>
                <w:sz w:val="24"/>
                <w:szCs w:val="28"/>
              </w:rPr>
              <w:t>870.4</w:t>
            </w:r>
          </w:p>
        </w:tc>
        <w:tc>
          <w:tcPr>
            <w:tcW w:w="111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3190.4</w:t>
            </w:r>
          </w:p>
        </w:tc>
        <w:tc>
          <w:tcPr>
            <w:tcW w:w="106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96</w:t>
            </w:r>
          </w:p>
        </w:tc>
        <w:tc>
          <w:tcPr>
            <w:tcW w:w="1472"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48</w:t>
            </w:r>
          </w:p>
        </w:tc>
      </w:tr>
      <w:tr w:rsidR="000508A9" w:rsidTr="008779A5">
        <w:trPr>
          <w:trHeight w:val="586"/>
        </w:trPr>
        <w:tc>
          <w:tcPr>
            <w:tcW w:w="106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2018</w:t>
            </w:r>
          </w:p>
        </w:tc>
        <w:tc>
          <w:tcPr>
            <w:tcW w:w="1563"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3300</w:t>
            </w:r>
          </w:p>
        </w:tc>
        <w:tc>
          <w:tcPr>
            <w:tcW w:w="1116" w:type="dxa"/>
            <w:vAlign w:val="center"/>
          </w:tcPr>
          <w:p w:rsidR="000508A9" w:rsidRDefault="000508A9" w:rsidP="008779A5">
            <w:pPr>
              <w:adjustRightInd w:val="0"/>
              <w:snapToGrid w:val="0"/>
              <w:spacing w:line="440" w:lineRule="exact"/>
              <w:rPr>
                <w:rFonts w:eastAsia="仿宋_GB2312"/>
                <w:color w:val="000000"/>
                <w:sz w:val="24"/>
                <w:szCs w:val="28"/>
              </w:rPr>
            </w:pPr>
            <w:r>
              <w:rPr>
                <w:rFonts w:eastAsia="仿宋_GB2312" w:hint="eastAsia"/>
                <w:color w:val="000000"/>
                <w:sz w:val="24"/>
                <w:szCs w:val="28"/>
              </w:rPr>
              <w:t>990</w:t>
            </w:r>
          </w:p>
        </w:tc>
        <w:tc>
          <w:tcPr>
            <w:tcW w:w="99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897.6</w:t>
            </w:r>
          </w:p>
        </w:tc>
        <w:tc>
          <w:tcPr>
            <w:tcW w:w="111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3290.1</w:t>
            </w:r>
          </w:p>
        </w:tc>
        <w:tc>
          <w:tcPr>
            <w:tcW w:w="106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99</w:t>
            </w:r>
          </w:p>
        </w:tc>
        <w:tc>
          <w:tcPr>
            <w:tcW w:w="1472"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49.5</w:t>
            </w:r>
          </w:p>
        </w:tc>
      </w:tr>
    </w:tbl>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2</w:t>
      </w:r>
      <w:r>
        <w:rPr>
          <w:rFonts w:eastAsia="仿宋_GB2312" w:hint="eastAsia"/>
          <w:color w:val="000000"/>
          <w:sz w:val="28"/>
          <w:szCs w:val="28"/>
        </w:rPr>
        <w:t>）屋顶风光互补发电系统</w:t>
      </w:r>
    </w:p>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color w:val="000000"/>
          <w:sz w:val="28"/>
          <w:szCs w:val="28"/>
        </w:rPr>
        <w:t>位于实验楼的屋顶天台，安装着一套</w:t>
      </w:r>
      <w:r>
        <w:rPr>
          <w:rFonts w:eastAsia="仿宋_GB2312"/>
          <w:color w:val="000000"/>
          <w:sz w:val="28"/>
          <w:szCs w:val="28"/>
        </w:rPr>
        <w:t>1680W</w:t>
      </w:r>
      <w:r>
        <w:rPr>
          <w:rFonts w:eastAsia="仿宋_GB2312"/>
          <w:color w:val="000000"/>
          <w:sz w:val="28"/>
          <w:szCs w:val="28"/>
        </w:rPr>
        <w:t>双轴追日太阳能并网发电系统和两台</w:t>
      </w:r>
      <w:r>
        <w:rPr>
          <w:rFonts w:eastAsia="仿宋_GB2312"/>
          <w:color w:val="000000"/>
          <w:sz w:val="28"/>
          <w:szCs w:val="28"/>
        </w:rPr>
        <w:t>600W</w:t>
      </w:r>
      <w:r>
        <w:rPr>
          <w:rFonts w:eastAsia="仿宋_GB2312"/>
          <w:color w:val="000000"/>
          <w:sz w:val="28"/>
          <w:szCs w:val="28"/>
        </w:rPr>
        <w:t>无噪音垂直轴并网风力发电机。追日跟踪系统，能够保持太阳能电池板随时正对太阳，使太阳光线随时垂直照射到太阳能电池板的动力装置；能够显著提高太阳能光伏组件的发电效率。此装置为我校实验楼提供了部分的电力来源，体现绿色能源</w:t>
      </w:r>
      <w:r>
        <w:rPr>
          <w:rFonts w:eastAsia="仿宋_GB2312"/>
          <w:color w:val="000000"/>
          <w:sz w:val="28"/>
          <w:szCs w:val="28"/>
        </w:rPr>
        <w:t>——</w:t>
      </w:r>
      <w:r>
        <w:rPr>
          <w:rFonts w:eastAsia="仿宋_GB2312"/>
          <w:color w:val="000000"/>
          <w:sz w:val="28"/>
          <w:szCs w:val="28"/>
        </w:rPr>
        <w:t>太阳能、风能的利用。学生在学校中就能亲眼见到、亲手触摸先进的</w:t>
      </w:r>
      <w:r>
        <w:rPr>
          <w:rFonts w:eastAsia="仿宋_GB2312"/>
          <w:color w:val="000000"/>
          <w:sz w:val="28"/>
          <w:szCs w:val="28"/>
        </w:rPr>
        <w:lastRenderedPageBreak/>
        <w:t>光伏技术和风力发电技术。风光互补发电系统展示平台为学生创设提供了体验性学习的场所。</w:t>
      </w:r>
    </w:p>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3</w:t>
      </w:r>
      <w:r>
        <w:rPr>
          <w:rFonts w:eastAsia="仿宋_GB2312" w:hint="eastAsia"/>
          <w:color w:val="000000"/>
          <w:sz w:val="28"/>
          <w:szCs w:val="28"/>
        </w:rPr>
        <w:t>）绿色能源创新实验室</w:t>
      </w:r>
    </w:p>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hint="eastAsia"/>
          <w:color w:val="000000"/>
          <w:sz w:val="28"/>
          <w:szCs w:val="28"/>
        </w:rPr>
        <w:t>绿色能源创新实验室由</w:t>
      </w:r>
      <w:r>
        <w:rPr>
          <w:rFonts w:eastAsia="仿宋_GB2312"/>
          <w:color w:val="000000"/>
          <w:sz w:val="28"/>
          <w:szCs w:val="28"/>
        </w:rPr>
        <w:t>绿色能源专题体验实验室</w:t>
      </w:r>
      <w:r>
        <w:rPr>
          <w:rFonts w:eastAsia="仿宋_GB2312" w:hint="eastAsia"/>
          <w:color w:val="000000"/>
          <w:sz w:val="28"/>
          <w:szCs w:val="28"/>
        </w:rPr>
        <w:t>、绿色能源自主学习实验室、绿色能源综合实验室共同构成。</w:t>
      </w:r>
      <w:r>
        <w:rPr>
          <w:rFonts w:eastAsia="仿宋_GB2312"/>
          <w:color w:val="000000"/>
          <w:sz w:val="28"/>
          <w:szCs w:val="28"/>
        </w:rPr>
        <w:t>绿色能源专题体验实验室，配置有</w:t>
      </w:r>
      <w:r>
        <w:rPr>
          <w:rFonts w:eastAsia="仿宋_GB2312"/>
          <w:color w:val="000000"/>
          <w:sz w:val="28"/>
          <w:szCs w:val="28"/>
        </w:rPr>
        <w:t>3</w:t>
      </w:r>
      <w:r>
        <w:rPr>
          <w:rFonts w:eastAsia="仿宋_GB2312"/>
          <w:color w:val="000000"/>
          <w:sz w:val="28"/>
          <w:szCs w:val="28"/>
        </w:rPr>
        <w:t>套专题实验设备，包括太阳能电池特性测试仪、光电效应测普郎克常量仪和整合光感追日与聚光发电演示仪，还有脚蹬发电机、加速器、电子模拟声波仪等学生体验实验仪器，一台</w:t>
      </w:r>
      <w:r>
        <w:rPr>
          <w:rFonts w:eastAsia="仿宋_GB2312"/>
          <w:color w:val="000000"/>
          <w:sz w:val="28"/>
          <w:szCs w:val="28"/>
        </w:rPr>
        <w:t>3D</w:t>
      </w:r>
      <w:r>
        <w:rPr>
          <w:rFonts w:eastAsia="仿宋_GB2312"/>
          <w:color w:val="000000"/>
          <w:sz w:val="28"/>
          <w:szCs w:val="28"/>
        </w:rPr>
        <w:t>打印机。这间实验室为学生深入了解光伏技术原理、探究提高绿色能源技术效率和成品转化，体验洁净能源等提供了所需的设备、仪器、场地和借鉴案例，为提高学生的环境素养起到了积极的作用。绿色能源自主学习实验室，配置有</w:t>
      </w:r>
      <w:r>
        <w:rPr>
          <w:rFonts w:eastAsia="仿宋_GB2312"/>
          <w:color w:val="000000"/>
          <w:sz w:val="28"/>
          <w:szCs w:val="28"/>
        </w:rPr>
        <w:t>6</w:t>
      </w:r>
      <w:r>
        <w:rPr>
          <w:rFonts w:eastAsia="仿宋_GB2312"/>
          <w:color w:val="000000"/>
          <w:sz w:val="28"/>
          <w:szCs w:val="28"/>
        </w:rPr>
        <w:t>台联网的电脑和数十种与绿色能源相关书籍。让学生在课堂中利用实验室内的书籍和网络资源，在课上和课后进行以探究活动为载体的自主学习和创新实践活动。绿色能源综合实验室功能齐全，集楼顶发电系统监控、授课、学生分组实验、学生作品展示和工具、材料储纳诸多功能于一身。教室内的监控终端，可观察到屋顶风光互补发电系统的实时画面和实时工作数据。后部的玻璃柜中储纳着数字式光度计、转速计、菲涅尔透镜、强平行光源以及太阳能板等与绿色能源相关实验中要用到的各种工具和设备，学生在自主实验中可按需取用。曹杨中学的绿色能源创新课程</w:t>
      </w:r>
      <w:r>
        <w:rPr>
          <w:rFonts w:eastAsia="仿宋_GB2312"/>
          <w:color w:val="000000"/>
          <w:sz w:val="28"/>
          <w:szCs w:val="28"/>
        </w:rPr>
        <w:t>B</w:t>
      </w:r>
      <w:r>
        <w:rPr>
          <w:rFonts w:eastAsia="仿宋_GB2312"/>
          <w:color w:val="000000"/>
          <w:sz w:val="28"/>
          <w:szCs w:val="28"/>
        </w:rPr>
        <w:t>、</w:t>
      </w:r>
      <w:r>
        <w:rPr>
          <w:rFonts w:eastAsia="仿宋_GB2312"/>
          <w:color w:val="000000"/>
          <w:sz w:val="28"/>
          <w:szCs w:val="28"/>
        </w:rPr>
        <w:t>C</w:t>
      </w:r>
      <w:r>
        <w:rPr>
          <w:rFonts w:eastAsia="仿宋_GB2312"/>
          <w:color w:val="000000"/>
          <w:sz w:val="28"/>
          <w:szCs w:val="28"/>
        </w:rPr>
        <w:t>层的教学就在此教室进行，学生可以在这里探究、制作、创新，为学生自主学习提供了良好的环境。</w:t>
      </w:r>
    </w:p>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hint="eastAsia"/>
          <w:color w:val="000000"/>
          <w:sz w:val="28"/>
          <w:szCs w:val="28"/>
        </w:rPr>
        <w:lastRenderedPageBreak/>
        <w:t>（</w:t>
      </w:r>
      <w:r>
        <w:rPr>
          <w:rFonts w:eastAsia="仿宋_GB2312" w:hint="eastAsia"/>
          <w:color w:val="000000"/>
          <w:sz w:val="28"/>
          <w:szCs w:val="28"/>
        </w:rPr>
        <w:t>4</w:t>
      </w:r>
      <w:r>
        <w:rPr>
          <w:rFonts w:eastAsia="仿宋_GB2312" w:hint="eastAsia"/>
          <w:color w:val="000000"/>
          <w:sz w:val="28"/>
          <w:szCs w:val="28"/>
        </w:rPr>
        <w:t>）新能源路灯</w:t>
      </w:r>
    </w:p>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hint="eastAsia"/>
          <w:color w:val="000000"/>
          <w:sz w:val="28"/>
          <w:szCs w:val="28"/>
        </w:rPr>
        <w:t>学校</w:t>
      </w:r>
      <w:r>
        <w:rPr>
          <w:rFonts w:eastAsia="仿宋_GB2312"/>
          <w:color w:val="000000"/>
          <w:sz w:val="28"/>
          <w:szCs w:val="28"/>
        </w:rPr>
        <w:t>室外夜间照明全部由</w:t>
      </w:r>
      <w:r>
        <w:rPr>
          <w:rFonts w:eastAsia="仿宋_GB2312"/>
          <w:color w:val="000000"/>
          <w:sz w:val="28"/>
          <w:szCs w:val="28"/>
        </w:rPr>
        <w:t>“</w:t>
      </w:r>
      <w:r>
        <w:rPr>
          <w:rFonts w:eastAsia="仿宋_GB2312"/>
          <w:color w:val="000000"/>
          <w:sz w:val="28"/>
          <w:szCs w:val="28"/>
        </w:rPr>
        <w:t>太阳能路灯</w:t>
      </w:r>
      <w:r>
        <w:rPr>
          <w:rFonts w:eastAsia="仿宋_GB2312"/>
          <w:color w:val="000000"/>
          <w:sz w:val="28"/>
          <w:szCs w:val="28"/>
        </w:rPr>
        <w:t>”</w:t>
      </w:r>
      <w:r>
        <w:rPr>
          <w:rFonts w:eastAsia="仿宋_GB2312"/>
          <w:color w:val="000000"/>
          <w:sz w:val="28"/>
          <w:szCs w:val="28"/>
        </w:rPr>
        <w:t>提供</w:t>
      </w:r>
      <w:r>
        <w:rPr>
          <w:rFonts w:eastAsia="仿宋_GB2312" w:hint="eastAsia"/>
          <w:color w:val="000000"/>
          <w:sz w:val="28"/>
          <w:szCs w:val="28"/>
        </w:rPr>
        <w:t>。白天，路灯</w:t>
      </w:r>
      <w:r>
        <w:rPr>
          <w:rFonts w:eastAsia="仿宋_GB2312"/>
          <w:color w:val="000000"/>
          <w:sz w:val="28"/>
          <w:szCs w:val="28"/>
        </w:rPr>
        <w:t>顶端的太阳能电池板，利用</w:t>
      </w:r>
      <w:r>
        <w:rPr>
          <w:rFonts w:eastAsia="仿宋_GB2312"/>
          <w:color w:val="000000"/>
          <w:sz w:val="28"/>
          <w:szCs w:val="28"/>
        </w:rPr>
        <w:t>“</w:t>
      </w:r>
      <w:r>
        <w:rPr>
          <w:rFonts w:eastAsia="仿宋_GB2312"/>
          <w:color w:val="000000"/>
          <w:sz w:val="28"/>
          <w:szCs w:val="28"/>
        </w:rPr>
        <w:t>光生伏打效应</w:t>
      </w:r>
      <w:r>
        <w:rPr>
          <w:rFonts w:eastAsia="仿宋_GB2312"/>
          <w:color w:val="000000"/>
          <w:sz w:val="28"/>
          <w:szCs w:val="28"/>
        </w:rPr>
        <w:t>”</w:t>
      </w:r>
      <w:r>
        <w:rPr>
          <w:rFonts w:eastAsia="仿宋_GB2312"/>
          <w:color w:val="000000"/>
          <w:sz w:val="28"/>
          <w:szCs w:val="28"/>
        </w:rPr>
        <w:t>将太阳能转换为发电能，通过控制器给蓄电池充电，将电能储存起来。夜晚，控制器通过放电，将白天存储的电能释放出来，点亮</w:t>
      </w:r>
      <w:r>
        <w:rPr>
          <w:rFonts w:eastAsia="仿宋_GB2312"/>
          <w:color w:val="000000"/>
          <w:sz w:val="28"/>
          <w:szCs w:val="28"/>
        </w:rPr>
        <w:t>LED</w:t>
      </w:r>
      <w:r>
        <w:rPr>
          <w:rFonts w:eastAsia="仿宋_GB2312"/>
          <w:color w:val="000000"/>
          <w:sz w:val="28"/>
          <w:szCs w:val="28"/>
        </w:rPr>
        <w:t>节能灯</w:t>
      </w:r>
      <w:r>
        <w:rPr>
          <w:rFonts w:eastAsia="仿宋_GB2312" w:hint="eastAsia"/>
          <w:color w:val="000000"/>
          <w:sz w:val="28"/>
          <w:szCs w:val="28"/>
        </w:rPr>
        <w:t>。</w:t>
      </w:r>
      <w:r>
        <w:rPr>
          <w:rFonts w:eastAsia="仿宋_GB2312"/>
          <w:color w:val="000000"/>
          <w:sz w:val="28"/>
          <w:szCs w:val="28"/>
        </w:rPr>
        <w:t>根据计算，一盏</w:t>
      </w:r>
      <w:r>
        <w:rPr>
          <w:rFonts w:eastAsia="仿宋_GB2312"/>
          <w:color w:val="000000"/>
          <w:sz w:val="28"/>
          <w:szCs w:val="28"/>
        </w:rPr>
        <w:t>12V</w:t>
      </w:r>
      <w:r>
        <w:rPr>
          <w:rFonts w:eastAsia="仿宋_GB2312"/>
          <w:color w:val="000000"/>
          <w:sz w:val="28"/>
          <w:szCs w:val="28"/>
        </w:rPr>
        <w:t>的太阳能路灯，每年大约可以节约</w:t>
      </w:r>
      <w:r>
        <w:rPr>
          <w:rFonts w:eastAsia="仿宋_GB2312"/>
          <w:color w:val="000000"/>
          <w:sz w:val="28"/>
          <w:szCs w:val="28"/>
        </w:rPr>
        <w:t>0.5</w:t>
      </w:r>
      <w:r>
        <w:rPr>
          <w:rFonts w:eastAsia="仿宋_GB2312"/>
          <w:color w:val="000000"/>
          <w:sz w:val="28"/>
          <w:szCs w:val="28"/>
        </w:rPr>
        <w:t>吨的</w:t>
      </w:r>
      <w:r>
        <w:rPr>
          <w:rFonts w:eastAsia="仿宋_GB2312" w:hint="eastAsia"/>
          <w:color w:val="000000"/>
          <w:sz w:val="28"/>
          <w:szCs w:val="28"/>
        </w:rPr>
        <w:t>标准</w:t>
      </w:r>
      <w:r>
        <w:rPr>
          <w:rFonts w:eastAsia="仿宋_GB2312"/>
          <w:color w:val="000000"/>
          <w:sz w:val="28"/>
          <w:szCs w:val="28"/>
        </w:rPr>
        <w:t>煤。它们不但为师生照明，还承担着学校</w:t>
      </w:r>
      <w:r>
        <w:rPr>
          <w:rFonts w:eastAsia="仿宋_GB2312"/>
          <w:color w:val="000000"/>
          <w:sz w:val="28"/>
          <w:szCs w:val="28"/>
        </w:rPr>
        <w:t>“</w:t>
      </w:r>
      <w:r>
        <w:rPr>
          <w:rFonts w:eastAsia="仿宋_GB2312"/>
          <w:color w:val="000000"/>
          <w:sz w:val="28"/>
          <w:szCs w:val="28"/>
        </w:rPr>
        <w:t>环境科技教育</w:t>
      </w:r>
      <w:r>
        <w:rPr>
          <w:rFonts w:eastAsia="仿宋_GB2312"/>
          <w:color w:val="000000"/>
          <w:sz w:val="28"/>
          <w:szCs w:val="28"/>
        </w:rPr>
        <w:t>”</w:t>
      </w:r>
      <w:r>
        <w:rPr>
          <w:rFonts w:eastAsia="仿宋_GB2312"/>
          <w:color w:val="000000"/>
          <w:sz w:val="28"/>
          <w:szCs w:val="28"/>
        </w:rPr>
        <w:t>的作用，教育师生节约资源，利用绿色能源，倡导低碳环保的生活。</w:t>
      </w:r>
    </w:p>
    <w:p w:rsidR="000508A9" w:rsidRDefault="000508A9" w:rsidP="000508A9">
      <w:pPr>
        <w:jc w:val="center"/>
        <w:rPr>
          <w:rFonts w:eastAsia="仿宋_GB2312"/>
          <w:b/>
          <w:color w:val="000000"/>
          <w:sz w:val="28"/>
          <w:szCs w:val="28"/>
        </w:rPr>
      </w:pPr>
      <w:r>
        <w:rPr>
          <w:rFonts w:eastAsia="仿宋_GB2312" w:hint="eastAsia"/>
          <w:b/>
          <w:color w:val="000000"/>
          <w:sz w:val="28"/>
          <w:szCs w:val="28"/>
        </w:rPr>
        <w:t>校园太阳能路灯统计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785"/>
        <w:gridCol w:w="1575"/>
        <w:gridCol w:w="1575"/>
        <w:gridCol w:w="1785"/>
      </w:tblGrid>
      <w:tr w:rsidR="000508A9" w:rsidTr="008779A5">
        <w:trPr>
          <w:trHeight w:val="300"/>
        </w:trPr>
        <w:tc>
          <w:tcPr>
            <w:tcW w:w="1263"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名称</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参数</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数量</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位置</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状态</w:t>
            </w:r>
          </w:p>
        </w:tc>
      </w:tr>
      <w:tr w:rsidR="000508A9" w:rsidTr="008779A5">
        <w:trPr>
          <w:trHeight w:val="598"/>
        </w:trPr>
        <w:tc>
          <w:tcPr>
            <w:tcW w:w="1263"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立柱型</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16W</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18</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校道</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良好</w:t>
            </w:r>
          </w:p>
        </w:tc>
      </w:tr>
      <w:tr w:rsidR="000508A9" w:rsidTr="008779A5">
        <w:trPr>
          <w:trHeight w:val="586"/>
        </w:trPr>
        <w:tc>
          <w:tcPr>
            <w:tcW w:w="1263"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中性</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8W</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6</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校图书馆前</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良好</w:t>
            </w:r>
          </w:p>
        </w:tc>
      </w:tr>
      <w:tr w:rsidR="000508A9" w:rsidTr="008779A5">
        <w:trPr>
          <w:trHeight w:val="730"/>
        </w:trPr>
        <w:tc>
          <w:tcPr>
            <w:tcW w:w="1263"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中小型</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5W</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20</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教学楼前</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良好</w:t>
            </w:r>
          </w:p>
        </w:tc>
      </w:tr>
      <w:tr w:rsidR="000508A9" w:rsidTr="008779A5">
        <w:trPr>
          <w:trHeight w:val="600"/>
        </w:trPr>
        <w:tc>
          <w:tcPr>
            <w:tcW w:w="1263"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小型</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3W</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23</w:t>
            </w:r>
          </w:p>
        </w:tc>
        <w:tc>
          <w:tcPr>
            <w:tcW w:w="157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人工湿地</w:t>
            </w:r>
          </w:p>
        </w:tc>
        <w:tc>
          <w:tcPr>
            <w:tcW w:w="178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良好</w:t>
            </w:r>
          </w:p>
        </w:tc>
      </w:tr>
    </w:tbl>
    <w:p w:rsidR="000508A9" w:rsidRDefault="000508A9" w:rsidP="000508A9">
      <w:pPr>
        <w:jc w:val="center"/>
        <w:rPr>
          <w:rFonts w:eastAsia="仿宋_GB2312"/>
          <w:b/>
          <w:color w:val="000000"/>
          <w:sz w:val="28"/>
          <w:szCs w:val="28"/>
        </w:rPr>
      </w:pPr>
      <w:r>
        <w:rPr>
          <w:rFonts w:eastAsia="仿宋_GB2312"/>
          <w:color w:val="000000"/>
          <w:sz w:val="24"/>
          <w:szCs w:val="28"/>
        </w:rPr>
        <w:tab/>
      </w:r>
      <w:r>
        <w:rPr>
          <w:rFonts w:eastAsia="仿宋_GB2312" w:hint="eastAsia"/>
          <w:b/>
          <w:color w:val="000000"/>
          <w:sz w:val="28"/>
          <w:szCs w:val="28"/>
        </w:rPr>
        <w:t>校园太阳能路灯节能减排统计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563"/>
        <w:gridCol w:w="945"/>
        <w:gridCol w:w="996"/>
        <w:gridCol w:w="1116"/>
        <w:gridCol w:w="1066"/>
        <w:gridCol w:w="1472"/>
      </w:tblGrid>
      <w:tr w:rsidR="000508A9" w:rsidTr="008779A5">
        <w:trPr>
          <w:trHeight w:val="300"/>
        </w:trPr>
        <w:tc>
          <w:tcPr>
            <w:tcW w:w="1065" w:type="dxa"/>
            <w:vMerge w:val="restart"/>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年份</w:t>
            </w:r>
          </w:p>
        </w:tc>
        <w:tc>
          <w:tcPr>
            <w:tcW w:w="1563" w:type="dxa"/>
            <w:vMerge w:val="restart"/>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总发电量（</w:t>
            </w:r>
            <w:r>
              <w:rPr>
                <w:rFonts w:eastAsia="仿宋_GB2312" w:hint="eastAsia"/>
                <w:color w:val="000000"/>
                <w:sz w:val="24"/>
                <w:szCs w:val="28"/>
              </w:rPr>
              <w:t>Kwh</w:t>
            </w:r>
            <w:r>
              <w:rPr>
                <w:rFonts w:eastAsia="仿宋_GB2312" w:hint="eastAsia"/>
                <w:color w:val="000000"/>
                <w:sz w:val="24"/>
                <w:szCs w:val="28"/>
              </w:rPr>
              <w:t>）</w:t>
            </w:r>
          </w:p>
        </w:tc>
        <w:tc>
          <w:tcPr>
            <w:tcW w:w="5595" w:type="dxa"/>
            <w:gridSpan w:val="5"/>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节能情况（单位：</w:t>
            </w:r>
            <w:r>
              <w:rPr>
                <w:rFonts w:eastAsia="仿宋_GB2312" w:hint="eastAsia"/>
                <w:color w:val="000000"/>
                <w:sz w:val="24"/>
                <w:szCs w:val="28"/>
              </w:rPr>
              <w:t>Kg</w:t>
            </w:r>
            <w:r>
              <w:rPr>
                <w:rFonts w:eastAsia="仿宋_GB2312" w:hint="eastAsia"/>
                <w:color w:val="000000"/>
                <w:sz w:val="24"/>
                <w:szCs w:val="28"/>
              </w:rPr>
              <w:t>）</w:t>
            </w:r>
          </w:p>
        </w:tc>
      </w:tr>
      <w:tr w:rsidR="000508A9" w:rsidTr="008779A5">
        <w:trPr>
          <w:trHeight w:val="315"/>
        </w:trPr>
        <w:tc>
          <w:tcPr>
            <w:tcW w:w="1065" w:type="dxa"/>
            <w:vMerge/>
          </w:tcPr>
          <w:p w:rsidR="000508A9" w:rsidRDefault="000508A9" w:rsidP="008779A5">
            <w:pPr>
              <w:adjustRightInd w:val="0"/>
              <w:snapToGrid w:val="0"/>
              <w:spacing w:line="440" w:lineRule="exact"/>
              <w:jc w:val="center"/>
              <w:rPr>
                <w:rFonts w:eastAsia="仿宋_GB2312"/>
                <w:color w:val="000000"/>
                <w:sz w:val="24"/>
                <w:szCs w:val="28"/>
              </w:rPr>
            </w:pPr>
          </w:p>
        </w:tc>
        <w:tc>
          <w:tcPr>
            <w:tcW w:w="1563" w:type="dxa"/>
            <w:vMerge/>
          </w:tcPr>
          <w:p w:rsidR="000508A9" w:rsidRDefault="000508A9" w:rsidP="008779A5">
            <w:pPr>
              <w:adjustRightInd w:val="0"/>
              <w:snapToGrid w:val="0"/>
              <w:spacing w:line="440" w:lineRule="exact"/>
              <w:jc w:val="center"/>
              <w:rPr>
                <w:rFonts w:eastAsia="仿宋_GB2312"/>
                <w:color w:val="000000"/>
                <w:sz w:val="24"/>
                <w:szCs w:val="28"/>
              </w:rPr>
            </w:pPr>
          </w:p>
        </w:tc>
        <w:tc>
          <w:tcPr>
            <w:tcW w:w="945"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color w:val="000000"/>
                <w:sz w:val="24"/>
                <w:szCs w:val="28"/>
              </w:rPr>
              <w:t>标准煤</w:t>
            </w:r>
          </w:p>
        </w:tc>
        <w:tc>
          <w:tcPr>
            <w:tcW w:w="996"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color w:val="000000"/>
                <w:sz w:val="24"/>
                <w:szCs w:val="28"/>
              </w:rPr>
              <w:t>碳粉尘</w:t>
            </w:r>
          </w:p>
        </w:tc>
        <w:tc>
          <w:tcPr>
            <w:tcW w:w="1116"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CO2</w:t>
            </w:r>
          </w:p>
        </w:tc>
        <w:tc>
          <w:tcPr>
            <w:tcW w:w="1066"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SO2</w:t>
            </w:r>
          </w:p>
        </w:tc>
        <w:tc>
          <w:tcPr>
            <w:tcW w:w="1472" w:type="dxa"/>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NOX</w:t>
            </w:r>
          </w:p>
        </w:tc>
      </w:tr>
      <w:tr w:rsidR="000508A9" w:rsidTr="008779A5">
        <w:trPr>
          <w:trHeight w:val="598"/>
        </w:trPr>
        <w:tc>
          <w:tcPr>
            <w:tcW w:w="1065"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2017</w:t>
            </w:r>
          </w:p>
        </w:tc>
        <w:tc>
          <w:tcPr>
            <w:tcW w:w="1563"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5300</w:t>
            </w:r>
          </w:p>
        </w:tc>
        <w:tc>
          <w:tcPr>
            <w:tcW w:w="945"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1590</w:t>
            </w:r>
          </w:p>
        </w:tc>
        <w:tc>
          <w:tcPr>
            <w:tcW w:w="99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1441.6</w:t>
            </w:r>
          </w:p>
        </w:tc>
        <w:tc>
          <w:tcPr>
            <w:tcW w:w="111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5284.1</w:t>
            </w:r>
          </w:p>
        </w:tc>
        <w:tc>
          <w:tcPr>
            <w:tcW w:w="106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159</w:t>
            </w:r>
          </w:p>
        </w:tc>
        <w:tc>
          <w:tcPr>
            <w:tcW w:w="1472"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79.5</w:t>
            </w:r>
          </w:p>
        </w:tc>
      </w:tr>
      <w:tr w:rsidR="000508A9" w:rsidTr="008779A5">
        <w:trPr>
          <w:trHeight w:val="586"/>
        </w:trPr>
        <w:tc>
          <w:tcPr>
            <w:tcW w:w="1065"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2018</w:t>
            </w:r>
          </w:p>
        </w:tc>
        <w:tc>
          <w:tcPr>
            <w:tcW w:w="1563"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5625</w:t>
            </w:r>
          </w:p>
        </w:tc>
        <w:tc>
          <w:tcPr>
            <w:tcW w:w="945"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1687.5</w:t>
            </w:r>
          </w:p>
        </w:tc>
        <w:tc>
          <w:tcPr>
            <w:tcW w:w="99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1530</w:t>
            </w:r>
          </w:p>
        </w:tc>
        <w:tc>
          <w:tcPr>
            <w:tcW w:w="111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5608.125</w:t>
            </w:r>
          </w:p>
        </w:tc>
        <w:tc>
          <w:tcPr>
            <w:tcW w:w="1066"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168.75</w:t>
            </w:r>
          </w:p>
        </w:tc>
        <w:tc>
          <w:tcPr>
            <w:tcW w:w="1472" w:type="dxa"/>
            <w:vAlign w:val="center"/>
          </w:tcPr>
          <w:p w:rsidR="000508A9" w:rsidRDefault="000508A9" w:rsidP="008779A5">
            <w:pPr>
              <w:adjustRightInd w:val="0"/>
              <w:snapToGrid w:val="0"/>
              <w:spacing w:line="440" w:lineRule="exact"/>
              <w:jc w:val="center"/>
              <w:rPr>
                <w:rFonts w:eastAsia="仿宋_GB2312"/>
                <w:color w:val="000000"/>
                <w:sz w:val="24"/>
                <w:szCs w:val="28"/>
              </w:rPr>
            </w:pPr>
            <w:r>
              <w:rPr>
                <w:rFonts w:eastAsia="仿宋_GB2312" w:hint="eastAsia"/>
                <w:color w:val="000000"/>
                <w:sz w:val="24"/>
                <w:szCs w:val="28"/>
              </w:rPr>
              <w:t>84.375</w:t>
            </w:r>
          </w:p>
        </w:tc>
      </w:tr>
    </w:tbl>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5</w:t>
      </w:r>
      <w:r>
        <w:rPr>
          <w:rFonts w:eastAsia="仿宋_GB2312" w:hint="eastAsia"/>
          <w:color w:val="000000"/>
          <w:sz w:val="28"/>
          <w:szCs w:val="28"/>
        </w:rPr>
        <w:t>）中水回用系统</w:t>
      </w:r>
    </w:p>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color w:val="000000"/>
          <w:sz w:val="28"/>
          <w:szCs w:val="28"/>
        </w:rPr>
        <w:t>我校与瑞士吉博力公司合作完成雨水收集回用系统，对雨水进行深度处理并再次利用。该系统主要包括雨水收集系统、初期弃流模块、</w:t>
      </w:r>
      <w:r>
        <w:rPr>
          <w:rFonts w:eastAsia="仿宋_GB2312"/>
          <w:color w:val="000000"/>
          <w:sz w:val="28"/>
          <w:szCs w:val="28"/>
        </w:rPr>
        <w:lastRenderedPageBreak/>
        <w:t>不锈钢水箱</w:t>
      </w:r>
      <w:r>
        <w:rPr>
          <w:rFonts w:eastAsia="仿宋_GB2312" w:hint="eastAsia"/>
          <w:color w:val="000000"/>
          <w:sz w:val="28"/>
          <w:szCs w:val="28"/>
        </w:rPr>
        <w:t>（容量</w:t>
      </w:r>
      <w:r>
        <w:rPr>
          <w:rFonts w:eastAsia="仿宋_GB2312" w:hint="eastAsia"/>
          <w:color w:val="000000"/>
          <w:sz w:val="28"/>
          <w:szCs w:val="28"/>
        </w:rPr>
        <w:t>13</w:t>
      </w:r>
      <w:r>
        <w:rPr>
          <w:rFonts w:eastAsia="仿宋_GB2312" w:hint="eastAsia"/>
          <w:color w:val="000000"/>
          <w:sz w:val="28"/>
          <w:szCs w:val="28"/>
        </w:rPr>
        <w:t>立方米）</w:t>
      </w:r>
      <w:r>
        <w:rPr>
          <w:rFonts w:eastAsia="仿宋_GB2312"/>
          <w:color w:val="000000"/>
          <w:sz w:val="28"/>
          <w:szCs w:val="28"/>
        </w:rPr>
        <w:t>、水处理模块、供水模块和控制系统等。</w:t>
      </w:r>
      <w:r>
        <w:rPr>
          <w:rFonts w:eastAsia="仿宋_GB2312" w:hint="eastAsia"/>
          <w:color w:val="000000"/>
          <w:sz w:val="28"/>
          <w:szCs w:val="28"/>
        </w:rPr>
        <w:t>下雨时，</w:t>
      </w:r>
      <w:r>
        <w:rPr>
          <w:rFonts w:eastAsia="仿宋_GB2312"/>
          <w:color w:val="000000"/>
          <w:sz w:val="28"/>
          <w:szCs w:val="28"/>
        </w:rPr>
        <w:t>初期弃流模块会开启弃流模式，将降雨初期的</w:t>
      </w:r>
      <w:r>
        <w:rPr>
          <w:rFonts w:eastAsia="仿宋_GB2312" w:hint="eastAsia"/>
          <w:color w:val="000000"/>
          <w:sz w:val="28"/>
          <w:szCs w:val="28"/>
        </w:rPr>
        <w:t>含有较多杂质的</w:t>
      </w:r>
      <w:r>
        <w:rPr>
          <w:rFonts w:eastAsia="仿宋_GB2312"/>
          <w:color w:val="000000"/>
          <w:sz w:val="28"/>
          <w:szCs w:val="28"/>
        </w:rPr>
        <w:t>雨水排放到下水管道中。之后，水箱开始收集较为洁净的雨水。水箱收集的雨水会通过管道流向水处理组件，经过三级过滤装置，即反冲洗过滤，滤网过滤，滤芯过滤，再经过紫外消毒，最终完成净化，用于卫生间清洗拖把、校园绿化灌溉及景观用水。该系统</w:t>
      </w:r>
      <w:r>
        <w:rPr>
          <w:rFonts w:eastAsia="仿宋_GB2312" w:hint="eastAsia"/>
          <w:color w:val="000000"/>
          <w:sz w:val="28"/>
          <w:szCs w:val="28"/>
        </w:rPr>
        <w:t>每年</w:t>
      </w:r>
      <w:r>
        <w:rPr>
          <w:rFonts w:eastAsia="仿宋_GB2312"/>
          <w:color w:val="000000"/>
          <w:sz w:val="28"/>
          <w:szCs w:val="28"/>
        </w:rPr>
        <w:t>为我校输送</w:t>
      </w:r>
      <w:r>
        <w:rPr>
          <w:rFonts w:eastAsia="仿宋_GB2312" w:hint="eastAsia"/>
          <w:color w:val="000000"/>
          <w:sz w:val="28"/>
          <w:szCs w:val="28"/>
        </w:rPr>
        <w:t>回用中水</w:t>
      </w:r>
      <w:r>
        <w:rPr>
          <w:rFonts w:eastAsia="仿宋_GB2312"/>
          <w:color w:val="000000"/>
          <w:sz w:val="28"/>
          <w:szCs w:val="28"/>
        </w:rPr>
        <w:t>90</w:t>
      </w:r>
      <w:r>
        <w:rPr>
          <w:rFonts w:eastAsia="仿宋_GB2312"/>
          <w:color w:val="000000"/>
          <w:sz w:val="28"/>
          <w:szCs w:val="28"/>
        </w:rPr>
        <w:t>余</w:t>
      </w:r>
      <w:r>
        <w:rPr>
          <w:rFonts w:eastAsia="仿宋_GB2312" w:hint="eastAsia"/>
          <w:color w:val="000000"/>
          <w:sz w:val="28"/>
          <w:szCs w:val="28"/>
        </w:rPr>
        <w:t>立方米</w:t>
      </w:r>
      <w:r>
        <w:rPr>
          <w:rFonts w:eastAsia="仿宋_GB2312"/>
          <w:color w:val="000000"/>
          <w:sz w:val="28"/>
          <w:szCs w:val="28"/>
        </w:rPr>
        <w:t>。</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6</w:t>
      </w:r>
      <w:r>
        <w:rPr>
          <w:rFonts w:eastAsia="仿宋_GB2312" w:hint="eastAsia"/>
          <w:color w:val="000000"/>
          <w:sz w:val="28"/>
          <w:szCs w:val="28"/>
        </w:rPr>
        <w:t>）校园湿地项目</w:t>
      </w:r>
    </w:p>
    <w:tbl>
      <w:tblPr>
        <w:tblpPr w:leftFromText="180" w:rightFromText="180" w:vertAnchor="page" w:horzAnchor="margin" w:tblpY="12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563"/>
        <w:gridCol w:w="951"/>
        <w:gridCol w:w="951"/>
        <w:gridCol w:w="1004"/>
        <w:gridCol w:w="1066"/>
        <w:gridCol w:w="1472"/>
      </w:tblGrid>
      <w:tr w:rsidR="000508A9" w:rsidTr="008779A5">
        <w:trPr>
          <w:trHeight w:val="300"/>
        </w:trPr>
        <w:tc>
          <w:tcPr>
            <w:tcW w:w="1065" w:type="dxa"/>
            <w:vMerge w:val="restart"/>
          </w:tcPr>
          <w:p w:rsidR="000508A9" w:rsidRDefault="000508A9" w:rsidP="008779A5">
            <w:pPr>
              <w:jc w:val="center"/>
              <w:rPr>
                <w:bCs/>
              </w:rPr>
            </w:pPr>
            <w:bookmarkStart w:id="3" w:name="OLE_LINK1"/>
            <w:r>
              <w:rPr>
                <w:rFonts w:hint="eastAsia"/>
                <w:bCs/>
              </w:rPr>
              <w:t>年份</w:t>
            </w:r>
          </w:p>
        </w:tc>
        <w:tc>
          <w:tcPr>
            <w:tcW w:w="1563" w:type="dxa"/>
            <w:vMerge w:val="restart"/>
          </w:tcPr>
          <w:p w:rsidR="000508A9" w:rsidRDefault="000508A9" w:rsidP="008779A5">
            <w:pPr>
              <w:jc w:val="center"/>
              <w:rPr>
                <w:bCs/>
              </w:rPr>
            </w:pPr>
            <w:r>
              <w:rPr>
                <w:rFonts w:hint="eastAsia"/>
                <w:bCs/>
              </w:rPr>
              <w:t>总发电量（</w:t>
            </w:r>
            <w:r>
              <w:rPr>
                <w:rFonts w:hint="eastAsia"/>
                <w:bCs/>
              </w:rPr>
              <w:t>Kwh</w:t>
            </w:r>
            <w:r>
              <w:rPr>
                <w:rFonts w:hint="eastAsia"/>
                <w:bCs/>
              </w:rPr>
              <w:t>）</w:t>
            </w:r>
          </w:p>
        </w:tc>
        <w:tc>
          <w:tcPr>
            <w:tcW w:w="5444" w:type="dxa"/>
            <w:gridSpan w:val="5"/>
          </w:tcPr>
          <w:p w:rsidR="000508A9" w:rsidRDefault="000508A9" w:rsidP="008779A5">
            <w:pPr>
              <w:jc w:val="center"/>
              <w:rPr>
                <w:bCs/>
              </w:rPr>
            </w:pPr>
            <w:r>
              <w:rPr>
                <w:rFonts w:hint="eastAsia"/>
                <w:bCs/>
              </w:rPr>
              <w:t>节能情况（单位：</w:t>
            </w:r>
            <w:r>
              <w:rPr>
                <w:rFonts w:hint="eastAsia"/>
                <w:bCs/>
              </w:rPr>
              <w:t>Kg</w:t>
            </w:r>
            <w:r>
              <w:rPr>
                <w:rFonts w:hint="eastAsia"/>
                <w:bCs/>
              </w:rPr>
              <w:t>）</w:t>
            </w:r>
          </w:p>
        </w:tc>
      </w:tr>
      <w:tr w:rsidR="000508A9" w:rsidTr="008779A5">
        <w:trPr>
          <w:trHeight w:val="315"/>
        </w:trPr>
        <w:tc>
          <w:tcPr>
            <w:tcW w:w="1065" w:type="dxa"/>
            <w:vMerge/>
          </w:tcPr>
          <w:p w:rsidR="000508A9" w:rsidRDefault="000508A9" w:rsidP="008779A5">
            <w:pPr>
              <w:jc w:val="center"/>
              <w:rPr>
                <w:bCs/>
              </w:rPr>
            </w:pPr>
            <w:bookmarkStart w:id="4" w:name="OLE_LINK2" w:colFirst="2" w:colLast="6"/>
          </w:p>
        </w:tc>
        <w:tc>
          <w:tcPr>
            <w:tcW w:w="1563" w:type="dxa"/>
            <w:vMerge/>
          </w:tcPr>
          <w:p w:rsidR="000508A9" w:rsidRDefault="000508A9" w:rsidP="008779A5">
            <w:pPr>
              <w:jc w:val="center"/>
              <w:rPr>
                <w:bCs/>
              </w:rPr>
            </w:pPr>
          </w:p>
        </w:tc>
        <w:tc>
          <w:tcPr>
            <w:tcW w:w="951" w:type="dxa"/>
          </w:tcPr>
          <w:p w:rsidR="000508A9" w:rsidRDefault="000508A9" w:rsidP="008779A5">
            <w:pPr>
              <w:jc w:val="center"/>
              <w:rPr>
                <w:bCs/>
              </w:rPr>
            </w:pPr>
            <w:r>
              <w:rPr>
                <w:bCs/>
              </w:rPr>
              <w:t>标准煤</w:t>
            </w:r>
          </w:p>
        </w:tc>
        <w:tc>
          <w:tcPr>
            <w:tcW w:w="951" w:type="dxa"/>
          </w:tcPr>
          <w:p w:rsidR="000508A9" w:rsidRDefault="000508A9" w:rsidP="008779A5">
            <w:pPr>
              <w:jc w:val="center"/>
              <w:rPr>
                <w:bCs/>
              </w:rPr>
            </w:pPr>
            <w:r>
              <w:rPr>
                <w:bCs/>
              </w:rPr>
              <w:t>碳粉尘</w:t>
            </w:r>
          </w:p>
        </w:tc>
        <w:tc>
          <w:tcPr>
            <w:tcW w:w="1004" w:type="dxa"/>
          </w:tcPr>
          <w:p w:rsidR="000508A9" w:rsidRDefault="000508A9" w:rsidP="008779A5">
            <w:pPr>
              <w:jc w:val="center"/>
              <w:rPr>
                <w:bCs/>
              </w:rPr>
            </w:pPr>
            <w:r>
              <w:rPr>
                <w:rFonts w:hint="eastAsia"/>
                <w:bCs/>
              </w:rPr>
              <w:t>CO2</w:t>
            </w:r>
          </w:p>
        </w:tc>
        <w:tc>
          <w:tcPr>
            <w:tcW w:w="1066" w:type="dxa"/>
          </w:tcPr>
          <w:p w:rsidR="000508A9" w:rsidRDefault="000508A9" w:rsidP="008779A5">
            <w:pPr>
              <w:jc w:val="center"/>
              <w:rPr>
                <w:bCs/>
              </w:rPr>
            </w:pPr>
            <w:r>
              <w:rPr>
                <w:rFonts w:hint="eastAsia"/>
                <w:bCs/>
              </w:rPr>
              <w:t>SO2</w:t>
            </w:r>
          </w:p>
        </w:tc>
        <w:tc>
          <w:tcPr>
            <w:tcW w:w="1472" w:type="dxa"/>
          </w:tcPr>
          <w:p w:rsidR="000508A9" w:rsidRDefault="000508A9" w:rsidP="008779A5">
            <w:pPr>
              <w:jc w:val="center"/>
              <w:rPr>
                <w:bCs/>
              </w:rPr>
            </w:pPr>
            <w:r>
              <w:rPr>
                <w:rFonts w:hint="eastAsia"/>
                <w:bCs/>
              </w:rPr>
              <w:t>NO</w:t>
            </w:r>
            <w:r>
              <w:rPr>
                <w:rFonts w:hint="eastAsia"/>
                <w:bCs/>
                <w:vertAlign w:val="subscript"/>
              </w:rPr>
              <w:t>X</w:t>
            </w:r>
          </w:p>
        </w:tc>
      </w:tr>
      <w:bookmarkEnd w:id="4"/>
      <w:tr w:rsidR="000508A9" w:rsidTr="008779A5">
        <w:trPr>
          <w:trHeight w:val="598"/>
        </w:trPr>
        <w:tc>
          <w:tcPr>
            <w:tcW w:w="1065" w:type="dxa"/>
            <w:vAlign w:val="center"/>
          </w:tcPr>
          <w:p w:rsidR="000508A9" w:rsidRDefault="000508A9" w:rsidP="008779A5">
            <w:pPr>
              <w:jc w:val="center"/>
              <w:rPr>
                <w:bCs/>
              </w:rPr>
            </w:pPr>
            <w:r>
              <w:rPr>
                <w:rFonts w:hint="eastAsia"/>
                <w:bCs/>
              </w:rPr>
              <w:t>2017</w:t>
            </w:r>
          </w:p>
        </w:tc>
        <w:tc>
          <w:tcPr>
            <w:tcW w:w="1563" w:type="dxa"/>
            <w:vAlign w:val="center"/>
          </w:tcPr>
          <w:p w:rsidR="000508A9" w:rsidRDefault="000508A9" w:rsidP="008779A5">
            <w:pPr>
              <w:jc w:val="center"/>
              <w:rPr>
                <w:bCs/>
              </w:rPr>
            </w:pPr>
            <w:r>
              <w:rPr>
                <w:rFonts w:hint="eastAsia"/>
                <w:bCs/>
              </w:rPr>
              <w:t>870000</w:t>
            </w:r>
          </w:p>
        </w:tc>
        <w:tc>
          <w:tcPr>
            <w:tcW w:w="951" w:type="dxa"/>
            <w:vAlign w:val="center"/>
          </w:tcPr>
          <w:p w:rsidR="000508A9" w:rsidRDefault="000508A9" w:rsidP="008779A5">
            <w:pPr>
              <w:jc w:val="center"/>
              <w:rPr>
                <w:rFonts w:ascii="宋体" w:hAnsi="宋体" w:cs="宋体"/>
                <w:sz w:val="24"/>
              </w:rPr>
            </w:pPr>
            <w:r>
              <w:rPr>
                <w:rFonts w:hint="eastAsia"/>
              </w:rPr>
              <w:t>261000</w:t>
            </w:r>
          </w:p>
        </w:tc>
        <w:tc>
          <w:tcPr>
            <w:tcW w:w="951" w:type="dxa"/>
            <w:vAlign w:val="center"/>
          </w:tcPr>
          <w:p w:rsidR="000508A9" w:rsidRDefault="000508A9" w:rsidP="008779A5">
            <w:pPr>
              <w:jc w:val="center"/>
              <w:rPr>
                <w:rFonts w:ascii="宋体" w:hAnsi="宋体" w:cs="宋体"/>
                <w:sz w:val="24"/>
              </w:rPr>
            </w:pPr>
            <w:r>
              <w:rPr>
                <w:rFonts w:hint="eastAsia"/>
              </w:rPr>
              <w:t>2374560</w:t>
            </w:r>
          </w:p>
        </w:tc>
        <w:tc>
          <w:tcPr>
            <w:tcW w:w="1004" w:type="dxa"/>
            <w:vAlign w:val="center"/>
          </w:tcPr>
          <w:p w:rsidR="000508A9" w:rsidRDefault="000508A9" w:rsidP="008779A5">
            <w:pPr>
              <w:jc w:val="center"/>
              <w:rPr>
                <w:rFonts w:ascii="宋体" w:hAnsi="宋体" w:cs="宋体"/>
                <w:sz w:val="24"/>
              </w:rPr>
            </w:pPr>
            <w:r>
              <w:rPr>
                <w:rFonts w:hint="eastAsia"/>
              </w:rPr>
              <w:t>8703810</w:t>
            </w:r>
          </w:p>
        </w:tc>
        <w:tc>
          <w:tcPr>
            <w:tcW w:w="1066" w:type="dxa"/>
            <w:vAlign w:val="center"/>
          </w:tcPr>
          <w:p w:rsidR="000508A9" w:rsidRDefault="000508A9" w:rsidP="008779A5">
            <w:pPr>
              <w:jc w:val="center"/>
              <w:rPr>
                <w:rFonts w:ascii="宋体" w:hAnsi="宋体" w:cs="宋体"/>
                <w:sz w:val="24"/>
              </w:rPr>
            </w:pPr>
            <w:r>
              <w:rPr>
                <w:rFonts w:hint="eastAsia"/>
              </w:rPr>
              <w:t>261900</w:t>
            </w:r>
          </w:p>
        </w:tc>
        <w:tc>
          <w:tcPr>
            <w:tcW w:w="1472" w:type="dxa"/>
            <w:vAlign w:val="center"/>
          </w:tcPr>
          <w:p w:rsidR="000508A9" w:rsidRDefault="000508A9" w:rsidP="008779A5">
            <w:pPr>
              <w:jc w:val="center"/>
              <w:rPr>
                <w:rFonts w:ascii="宋体" w:hAnsi="宋体" w:cs="宋体"/>
                <w:sz w:val="24"/>
              </w:rPr>
            </w:pPr>
            <w:r>
              <w:rPr>
                <w:rFonts w:hint="eastAsia"/>
              </w:rPr>
              <w:t>130950</w:t>
            </w:r>
          </w:p>
        </w:tc>
      </w:tr>
      <w:tr w:rsidR="000508A9" w:rsidTr="008779A5">
        <w:trPr>
          <w:trHeight w:val="586"/>
        </w:trPr>
        <w:tc>
          <w:tcPr>
            <w:tcW w:w="1065" w:type="dxa"/>
            <w:vAlign w:val="center"/>
          </w:tcPr>
          <w:p w:rsidR="000508A9" w:rsidRDefault="000508A9" w:rsidP="008779A5">
            <w:pPr>
              <w:jc w:val="center"/>
              <w:rPr>
                <w:bCs/>
              </w:rPr>
            </w:pPr>
            <w:r>
              <w:rPr>
                <w:rFonts w:hint="eastAsia"/>
                <w:bCs/>
              </w:rPr>
              <w:t>2018</w:t>
            </w:r>
          </w:p>
        </w:tc>
        <w:tc>
          <w:tcPr>
            <w:tcW w:w="1563" w:type="dxa"/>
            <w:vAlign w:val="center"/>
          </w:tcPr>
          <w:p w:rsidR="000508A9" w:rsidRDefault="000508A9" w:rsidP="008779A5">
            <w:pPr>
              <w:jc w:val="center"/>
              <w:rPr>
                <w:bCs/>
              </w:rPr>
            </w:pPr>
            <w:r>
              <w:rPr>
                <w:rFonts w:hint="eastAsia"/>
                <w:bCs/>
              </w:rPr>
              <w:t>850000</w:t>
            </w:r>
          </w:p>
        </w:tc>
        <w:tc>
          <w:tcPr>
            <w:tcW w:w="951" w:type="dxa"/>
            <w:vAlign w:val="center"/>
          </w:tcPr>
          <w:p w:rsidR="000508A9" w:rsidRDefault="000508A9" w:rsidP="008779A5">
            <w:pPr>
              <w:jc w:val="center"/>
              <w:rPr>
                <w:rFonts w:ascii="宋体" w:hAnsi="宋体" w:cs="宋体"/>
                <w:sz w:val="24"/>
              </w:rPr>
            </w:pPr>
            <w:r>
              <w:rPr>
                <w:rFonts w:hint="eastAsia"/>
              </w:rPr>
              <w:t>255000</w:t>
            </w:r>
          </w:p>
        </w:tc>
        <w:tc>
          <w:tcPr>
            <w:tcW w:w="951" w:type="dxa"/>
            <w:vAlign w:val="center"/>
          </w:tcPr>
          <w:p w:rsidR="000508A9" w:rsidRDefault="000508A9" w:rsidP="008779A5">
            <w:pPr>
              <w:jc w:val="center"/>
              <w:rPr>
                <w:rFonts w:ascii="宋体" w:hAnsi="宋体" w:cs="宋体"/>
                <w:sz w:val="24"/>
              </w:rPr>
            </w:pPr>
            <w:r>
              <w:rPr>
                <w:rFonts w:hint="eastAsia"/>
              </w:rPr>
              <w:t>2312000</w:t>
            </w:r>
          </w:p>
        </w:tc>
        <w:tc>
          <w:tcPr>
            <w:tcW w:w="1004" w:type="dxa"/>
            <w:vAlign w:val="center"/>
          </w:tcPr>
          <w:p w:rsidR="000508A9" w:rsidRDefault="000508A9" w:rsidP="008779A5">
            <w:pPr>
              <w:jc w:val="center"/>
              <w:rPr>
                <w:rFonts w:ascii="宋体" w:hAnsi="宋体" w:cs="宋体"/>
                <w:sz w:val="24"/>
              </w:rPr>
            </w:pPr>
            <w:r>
              <w:rPr>
                <w:rFonts w:hint="eastAsia"/>
              </w:rPr>
              <w:t>8474500</w:t>
            </w:r>
          </w:p>
        </w:tc>
        <w:tc>
          <w:tcPr>
            <w:tcW w:w="1066" w:type="dxa"/>
            <w:vAlign w:val="center"/>
          </w:tcPr>
          <w:p w:rsidR="000508A9" w:rsidRDefault="000508A9" w:rsidP="008779A5">
            <w:pPr>
              <w:jc w:val="center"/>
              <w:rPr>
                <w:rFonts w:ascii="宋体" w:hAnsi="宋体" w:cs="宋体"/>
                <w:sz w:val="24"/>
              </w:rPr>
            </w:pPr>
            <w:r>
              <w:rPr>
                <w:rFonts w:hint="eastAsia"/>
              </w:rPr>
              <w:t>255000</w:t>
            </w:r>
          </w:p>
        </w:tc>
        <w:tc>
          <w:tcPr>
            <w:tcW w:w="1472" w:type="dxa"/>
            <w:vAlign w:val="center"/>
          </w:tcPr>
          <w:p w:rsidR="000508A9" w:rsidRDefault="000508A9" w:rsidP="008779A5">
            <w:pPr>
              <w:jc w:val="center"/>
              <w:rPr>
                <w:rFonts w:ascii="宋体" w:hAnsi="宋体" w:cs="宋体"/>
                <w:sz w:val="24"/>
              </w:rPr>
            </w:pPr>
            <w:r>
              <w:rPr>
                <w:rFonts w:hint="eastAsia"/>
              </w:rPr>
              <w:t>127500</w:t>
            </w:r>
          </w:p>
        </w:tc>
      </w:tr>
    </w:tbl>
    <w:bookmarkEnd w:id="3"/>
    <w:p w:rsidR="000508A9" w:rsidRDefault="000508A9" w:rsidP="000508A9">
      <w:pPr>
        <w:widowControl/>
        <w:shd w:val="clear" w:color="auto" w:fill="FFFFFF"/>
        <w:spacing w:line="375" w:lineRule="atLeast"/>
        <w:ind w:firstLineChars="200" w:firstLine="560"/>
        <w:jc w:val="left"/>
        <w:rPr>
          <w:rFonts w:eastAsia="仿宋_GB2312"/>
          <w:color w:val="000000"/>
          <w:sz w:val="28"/>
          <w:szCs w:val="28"/>
        </w:rPr>
      </w:pPr>
      <w:r>
        <w:rPr>
          <w:rFonts w:eastAsia="仿宋_GB2312" w:hint="eastAsia"/>
          <w:color w:val="000000"/>
          <w:sz w:val="28"/>
          <w:szCs w:val="28"/>
        </w:rPr>
        <w:t>白鹭沚为</w:t>
      </w:r>
      <w:r>
        <w:rPr>
          <w:rFonts w:eastAsia="仿宋_GB2312"/>
          <w:color w:val="000000"/>
          <w:sz w:val="28"/>
          <w:szCs w:val="28"/>
        </w:rPr>
        <w:t>我校的水平潜流人工湿地，面积为</w:t>
      </w:r>
      <w:r>
        <w:rPr>
          <w:rFonts w:eastAsia="仿宋_GB2312"/>
          <w:color w:val="000000"/>
          <w:sz w:val="28"/>
          <w:szCs w:val="28"/>
        </w:rPr>
        <w:t>150m2</w:t>
      </w:r>
      <w:r>
        <w:rPr>
          <w:rFonts w:eastAsia="仿宋_GB2312"/>
          <w:color w:val="000000"/>
          <w:sz w:val="28"/>
          <w:szCs w:val="28"/>
        </w:rPr>
        <w:t>，日处理水量为</w:t>
      </w:r>
      <w:r>
        <w:rPr>
          <w:rFonts w:eastAsia="仿宋_GB2312"/>
          <w:color w:val="000000"/>
          <w:sz w:val="28"/>
          <w:szCs w:val="28"/>
        </w:rPr>
        <w:t>15</w:t>
      </w:r>
      <w:r>
        <w:rPr>
          <w:rFonts w:eastAsia="仿宋_GB2312"/>
          <w:color w:val="000000"/>
          <w:sz w:val="28"/>
          <w:szCs w:val="28"/>
        </w:rPr>
        <w:t>吨，以虬江河河水作为进水，通过湿地中的基质、微生物、植物的共同作用实现河水的净化和再利用。湿地中每一个结构单元都可以打开，并设置取样口，方便学生观察湿地的结构和开展湿地实验。同时开发的湿地知识展示区和系列特色课程，重在培养学生参与环境科技活动与环境科技项目创新的能力。在丰富的湿地活动中，师生一起正确认识和处理环境问题，与环境和谐共生、协同发展。</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7</w:t>
      </w:r>
      <w:r>
        <w:rPr>
          <w:rFonts w:eastAsia="仿宋_GB2312" w:hint="eastAsia"/>
          <w:color w:val="000000"/>
          <w:sz w:val="28"/>
          <w:szCs w:val="28"/>
        </w:rPr>
        <w:t>）屋顶太阳能热水系统</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学校在办公楼、实验楼、宿舍等建筑物的屋顶分批建设了太阳能热水系统，有效提升了学校新能源的利用水平。目前日均可产生</w:t>
      </w:r>
      <w:r>
        <w:rPr>
          <w:rFonts w:eastAsia="仿宋_GB2312" w:hint="eastAsia"/>
          <w:color w:val="000000"/>
          <w:sz w:val="28"/>
          <w:szCs w:val="28"/>
        </w:rPr>
        <w:t>50</w:t>
      </w:r>
      <w:r>
        <w:rPr>
          <w:rFonts w:eastAsia="仿宋_GB2312" w:hint="eastAsia"/>
          <w:color w:val="000000"/>
          <w:sz w:val="28"/>
          <w:szCs w:val="28"/>
        </w:rPr>
        <w:t>摄氏度的热水</w:t>
      </w:r>
      <w:r>
        <w:rPr>
          <w:rFonts w:eastAsia="仿宋_GB2312" w:hint="eastAsia"/>
          <w:color w:val="000000"/>
          <w:sz w:val="28"/>
          <w:szCs w:val="28"/>
        </w:rPr>
        <w:t>78.5</w:t>
      </w:r>
      <w:r>
        <w:rPr>
          <w:rFonts w:eastAsia="仿宋_GB2312" w:hint="eastAsia"/>
          <w:color w:val="000000"/>
          <w:sz w:val="28"/>
          <w:szCs w:val="28"/>
        </w:rPr>
        <w:t>立方米，热值达到</w:t>
      </w:r>
      <w:r>
        <w:rPr>
          <w:rFonts w:eastAsia="仿宋_GB2312" w:hint="eastAsia"/>
          <w:color w:val="000000"/>
          <w:sz w:val="28"/>
          <w:szCs w:val="28"/>
        </w:rPr>
        <w:t>3600KJ/KWH,</w:t>
      </w:r>
      <w:r>
        <w:rPr>
          <w:rFonts w:eastAsia="仿宋_GB2312" w:hint="eastAsia"/>
          <w:color w:val="000000"/>
          <w:sz w:val="28"/>
          <w:szCs w:val="28"/>
        </w:rPr>
        <w:t>转换效率达</w:t>
      </w:r>
      <w:r>
        <w:rPr>
          <w:rFonts w:eastAsia="仿宋_GB2312" w:hint="eastAsia"/>
          <w:color w:val="000000"/>
          <w:sz w:val="28"/>
          <w:szCs w:val="28"/>
        </w:rPr>
        <w:t>95%</w:t>
      </w:r>
      <w:r>
        <w:rPr>
          <w:rFonts w:eastAsia="仿宋_GB2312" w:hint="eastAsia"/>
          <w:color w:val="000000"/>
          <w:sz w:val="28"/>
          <w:szCs w:val="28"/>
        </w:rPr>
        <w:t>。</w:t>
      </w:r>
      <w:r>
        <w:rPr>
          <w:rFonts w:eastAsia="仿宋_GB2312" w:hint="eastAsia"/>
          <w:color w:val="000000"/>
          <w:sz w:val="28"/>
          <w:szCs w:val="28"/>
        </w:rPr>
        <w:lastRenderedPageBreak/>
        <w:t>经测算年节约标准煤约</w:t>
      </w:r>
      <w:r w:rsidRPr="00C401B9">
        <w:rPr>
          <w:rFonts w:eastAsia="仿宋_GB2312" w:hint="eastAsia"/>
          <w:color w:val="000000"/>
          <w:sz w:val="28"/>
          <w:szCs w:val="28"/>
        </w:rPr>
        <w:t>352</w:t>
      </w:r>
      <w:r>
        <w:rPr>
          <w:rFonts w:eastAsia="仿宋_GB2312" w:hint="eastAsia"/>
          <w:color w:val="000000"/>
          <w:sz w:val="28"/>
          <w:szCs w:val="28"/>
        </w:rPr>
        <w:t>吨，节能率达</w:t>
      </w:r>
      <w:r>
        <w:rPr>
          <w:rFonts w:eastAsia="仿宋_GB2312" w:hint="eastAsia"/>
          <w:color w:val="000000"/>
          <w:sz w:val="28"/>
          <w:szCs w:val="28"/>
        </w:rPr>
        <w:t>55%</w:t>
      </w:r>
      <w:r>
        <w:rPr>
          <w:rFonts w:eastAsia="仿宋_GB2312" w:hint="eastAsia"/>
          <w:color w:val="000000"/>
          <w:sz w:val="28"/>
          <w:szCs w:val="28"/>
        </w:rPr>
        <w:t>。</w:t>
      </w:r>
    </w:p>
    <w:p w:rsidR="000508A9" w:rsidRDefault="000508A9" w:rsidP="000508A9">
      <w:pPr>
        <w:adjustRightInd w:val="0"/>
        <w:snapToGrid w:val="0"/>
        <w:spacing w:line="360" w:lineRule="auto"/>
        <w:ind w:firstLineChars="200" w:firstLine="562"/>
        <w:jc w:val="center"/>
        <w:rPr>
          <w:rFonts w:eastAsia="仿宋_GB2312"/>
          <w:b/>
          <w:color w:val="000000"/>
          <w:sz w:val="28"/>
          <w:szCs w:val="28"/>
        </w:rPr>
      </w:pPr>
      <w:r>
        <w:rPr>
          <w:rFonts w:eastAsia="仿宋_GB2312" w:hint="eastAsia"/>
          <w:b/>
          <w:color w:val="000000"/>
          <w:sz w:val="28"/>
          <w:szCs w:val="28"/>
        </w:rPr>
        <w:t>学生宿舍近三年太阳能热水系统节能统计表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1616"/>
        <w:gridCol w:w="1577"/>
        <w:gridCol w:w="1616"/>
      </w:tblGrid>
      <w:tr w:rsidR="000508A9" w:rsidRPr="00E0105E" w:rsidTr="008779A5">
        <w:trPr>
          <w:jc w:val="center"/>
        </w:trPr>
        <w:tc>
          <w:tcPr>
            <w:tcW w:w="2090"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2016年</w:t>
            </w:r>
          </w:p>
        </w:tc>
        <w:tc>
          <w:tcPr>
            <w:tcW w:w="1577"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2017年</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2018年</w:t>
            </w:r>
          </w:p>
        </w:tc>
      </w:tr>
      <w:tr w:rsidR="000508A9" w:rsidRPr="00E0105E" w:rsidTr="008779A5">
        <w:trPr>
          <w:jc w:val="center"/>
        </w:trPr>
        <w:tc>
          <w:tcPr>
            <w:tcW w:w="2090"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节煤（kg）</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161430</w:t>
            </w:r>
          </w:p>
        </w:tc>
        <w:tc>
          <w:tcPr>
            <w:tcW w:w="1577"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352600</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343570</w:t>
            </w:r>
          </w:p>
        </w:tc>
      </w:tr>
      <w:tr w:rsidR="000508A9" w:rsidRPr="00E0105E" w:rsidTr="008779A5">
        <w:trPr>
          <w:jc w:val="center"/>
        </w:trPr>
        <w:tc>
          <w:tcPr>
            <w:tcW w:w="2090"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节电（kwh）</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403575</w:t>
            </w:r>
          </w:p>
        </w:tc>
        <w:tc>
          <w:tcPr>
            <w:tcW w:w="1577"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881500</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858925</w:t>
            </w:r>
          </w:p>
        </w:tc>
      </w:tr>
      <w:tr w:rsidR="000508A9" w:rsidRPr="00E0105E" w:rsidTr="008779A5">
        <w:trPr>
          <w:jc w:val="center"/>
        </w:trPr>
        <w:tc>
          <w:tcPr>
            <w:tcW w:w="2090"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节碳（kg）</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109772.4</w:t>
            </w:r>
          </w:p>
        </w:tc>
        <w:tc>
          <w:tcPr>
            <w:tcW w:w="1577"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239768</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233627.6</w:t>
            </w:r>
          </w:p>
        </w:tc>
      </w:tr>
      <w:tr w:rsidR="000508A9" w:rsidRPr="00E0105E" w:rsidTr="008779A5">
        <w:trPr>
          <w:jc w:val="center"/>
        </w:trPr>
        <w:tc>
          <w:tcPr>
            <w:tcW w:w="2090"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减少CO2（kg）</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402364.275</w:t>
            </w:r>
          </w:p>
        </w:tc>
        <w:tc>
          <w:tcPr>
            <w:tcW w:w="1577"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878855.5</w:t>
            </w:r>
          </w:p>
        </w:tc>
        <w:tc>
          <w:tcPr>
            <w:tcW w:w="1616" w:type="dxa"/>
            <w:shd w:val="clear" w:color="auto" w:fill="auto"/>
          </w:tcPr>
          <w:p w:rsidR="000508A9" w:rsidRPr="00E0105E" w:rsidRDefault="000508A9" w:rsidP="008779A5">
            <w:pPr>
              <w:adjustRightInd w:val="0"/>
              <w:snapToGrid w:val="0"/>
              <w:spacing w:line="360" w:lineRule="auto"/>
              <w:jc w:val="center"/>
              <w:rPr>
                <w:rFonts w:ascii="宋体" w:hAnsi="宋体" w:cs="宋体"/>
                <w:sz w:val="24"/>
                <w:szCs w:val="28"/>
              </w:rPr>
            </w:pPr>
            <w:r w:rsidRPr="00E0105E">
              <w:rPr>
                <w:rFonts w:ascii="宋体" w:hAnsi="宋体" w:cs="宋体" w:hint="eastAsia"/>
                <w:sz w:val="24"/>
                <w:szCs w:val="28"/>
              </w:rPr>
              <w:t>856348.225</w:t>
            </w:r>
          </w:p>
        </w:tc>
      </w:tr>
    </w:tbl>
    <w:p w:rsidR="000508A9" w:rsidRDefault="000508A9" w:rsidP="000508A9">
      <w:pPr>
        <w:adjustRightInd w:val="0"/>
        <w:snapToGrid w:val="0"/>
        <w:spacing w:line="360" w:lineRule="auto"/>
        <w:ind w:firstLineChars="200" w:firstLine="560"/>
        <w:jc w:val="center"/>
        <w:rPr>
          <w:rFonts w:ascii="宋体" w:hAnsi="宋体" w:cs="宋体"/>
          <w:sz w:val="28"/>
          <w:szCs w:val="28"/>
        </w:rPr>
      </w:pPr>
    </w:p>
    <w:p w:rsidR="000508A9" w:rsidRDefault="000508A9" w:rsidP="000508A9">
      <w:pPr>
        <w:pStyle w:val="1"/>
        <w:adjustRightInd w:val="0"/>
        <w:snapToGrid w:val="0"/>
        <w:spacing w:line="360" w:lineRule="auto"/>
        <w:ind w:firstLineChars="147" w:firstLine="413"/>
        <w:rPr>
          <w:sz w:val="28"/>
          <w:szCs w:val="28"/>
        </w:rPr>
      </w:pPr>
      <w:bookmarkStart w:id="5" w:name="_Toc396235846"/>
      <w:r>
        <w:rPr>
          <w:sz w:val="28"/>
          <w:szCs w:val="28"/>
        </w:rPr>
        <w:t>二、能源资源消耗现状及存在的问题</w:t>
      </w:r>
      <w:bookmarkStart w:id="6" w:name="_Toc396235847"/>
      <w:bookmarkEnd w:id="5"/>
    </w:p>
    <w:p w:rsidR="000508A9" w:rsidRDefault="000508A9" w:rsidP="000508A9">
      <w:pPr>
        <w:pStyle w:val="1"/>
        <w:adjustRightInd w:val="0"/>
        <w:snapToGrid w:val="0"/>
        <w:spacing w:line="360" w:lineRule="auto"/>
        <w:ind w:firstLineChars="196" w:firstLine="551"/>
        <w:rPr>
          <w:sz w:val="28"/>
          <w:szCs w:val="28"/>
        </w:rPr>
      </w:pPr>
      <w:r>
        <w:rPr>
          <w:sz w:val="28"/>
          <w:szCs w:val="28"/>
        </w:rPr>
        <w:t>（一）能源资源消耗情况</w:t>
      </w:r>
      <w:bookmarkEnd w:id="6"/>
    </w:p>
    <w:p w:rsidR="000508A9" w:rsidRDefault="000508A9" w:rsidP="000508A9">
      <w:pPr>
        <w:adjustRightInd w:val="0"/>
        <w:spacing w:line="360" w:lineRule="auto"/>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上海市曹杨中学以电力和天然气和太阳能、风能等清洁能源作为主要用能品种。其中，电力主要作为办公楼、教学楼、大礼堂、综合楼、体育馆、食堂、宿舍楼等建筑照明插座系统、空调系统、饮用水加热、通风给排水、电梯消防、教育教学设备等运行以及室外体育场地音响系统所需的能源。天然气主要用于食堂。太阳能、风能等清洁能源主要用于宿舍楼生活热水制取、室外照明和部分创新实验室能源供给。</w:t>
      </w:r>
    </w:p>
    <w:p w:rsidR="000508A9" w:rsidRDefault="000508A9" w:rsidP="000508A9">
      <w:pPr>
        <w:adjustRightInd w:val="0"/>
        <w:spacing w:line="360" w:lineRule="auto"/>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w:t>
      </w:r>
      <w:r>
        <w:rPr>
          <w:rFonts w:eastAsia="仿宋_GB2312" w:hint="eastAsia"/>
          <w:color w:val="000000"/>
          <w:sz w:val="28"/>
          <w:szCs w:val="28"/>
        </w:rPr>
        <w:t>2016~2018</w:t>
      </w:r>
      <w:r>
        <w:rPr>
          <w:rFonts w:eastAsia="仿宋_GB2312" w:hint="eastAsia"/>
          <w:color w:val="000000"/>
          <w:sz w:val="28"/>
          <w:szCs w:val="28"/>
        </w:rPr>
        <w:t>）每年各种能源资源消耗品种的消耗量以及折算成标准煤（等价折标）的数据。</w:t>
      </w:r>
    </w:p>
    <w:p w:rsidR="000508A9" w:rsidRPr="00DC56A0" w:rsidRDefault="000508A9" w:rsidP="000508A9">
      <w:pPr>
        <w:adjustRightInd w:val="0"/>
        <w:snapToGrid w:val="0"/>
        <w:spacing w:line="360" w:lineRule="auto"/>
        <w:jc w:val="center"/>
        <w:rPr>
          <w:rFonts w:eastAsia="仿宋_GB2312"/>
          <w:b/>
          <w:color w:val="000000"/>
          <w:sz w:val="28"/>
          <w:szCs w:val="28"/>
        </w:rPr>
      </w:pPr>
      <w:bookmarkStart w:id="7" w:name="_Toc396235848"/>
      <w:r w:rsidRPr="00DC56A0">
        <w:rPr>
          <w:rFonts w:eastAsia="仿宋_GB2312"/>
          <w:b/>
          <w:color w:val="000000"/>
          <w:sz w:val="28"/>
          <w:szCs w:val="28"/>
        </w:rPr>
        <w:t>201</w:t>
      </w:r>
      <w:r w:rsidRPr="00DC56A0">
        <w:rPr>
          <w:rFonts w:eastAsia="仿宋_GB2312" w:hint="eastAsia"/>
          <w:b/>
          <w:color w:val="000000"/>
          <w:sz w:val="28"/>
          <w:szCs w:val="28"/>
        </w:rPr>
        <w:t>6</w:t>
      </w:r>
      <w:r w:rsidRPr="00DC56A0">
        <w:rPr>
          <w:rFonts w:eastAsia="仿宋_GB2312"/>
          <w:b/>
          <w:color w:val="000000"/>
          <w:sz w:val="28"/>
          <w:szCs w:val="28"/>
        </w:rPr>
        <w:t>~201</w:t>
      </w:r>
      <w:r w:rsidRPr="00DC56A0">
        <w:rPr>
          <w:rFonts w:eastAsia="仿宋_GB2312" w:hint="eastAsia"/>
          <w:b/>
          <w:color w:val="000000"/>
          <w:sz w:val="28"/>
          <w:szCs w:val="28"/>
        </w:rPr>
        <w:t>8</w:t>
      </w:r>
      <w:r w:rsidRPr="00DC56A0">
        <w:rPr>
          <w:rFonts w:eastAsia="仿宋_GB2312"/>
          <w:b/>
          <w:color w:val="000000"/>
          <w:sz w:val="28"/>
          <w:szCs w:val="28"/>
        </w:rPr>
        <w:t>年</w:t>
      </w:r>
      <w:r w:rsidRPr="00DC56A0">
        <w:rPr>
          <w:rFonts w:eastAsia="仿宋_GB2312" w:hint="eastAsia"/>
          <w:b/>
          <w:color w:val="000000"/>
          <w:sz w:val="28"/>
          <w:szCs w:val="28"/>
        </w:rPr>
        <w:t>上海市曹杨中学</w:t>
      </w:r>
      <w:r w:rsidRPr="00DC56A0">
        <w:rPr>
          <w:rFonts w:eastAsia="仿宋_GB2312"/>
          <w:b/>
          <w:color w:val="000000"/>
          <w:sz w:val="28"/>
          <w:szCs w:val="28"/>
        </w:rPr>
        <w:t>能源消耗情况表</w:t>
      </w:r>
    </w:p>
    <w:tbl>
      <w:tblPr>
        <w:tblW w:w="0" w:type="auto"/>
        <w:jc w:val="center"/>
        <w:tblInd w:w="93" w:type="dxa"/>
        <w:tblLayout w:type="fixed"/>
        <w:tblLook w:val="0000"/>
      </w:tblPr>
      <w:tblGrid>
        <w:gridCol w:w="2000"/>
        <w:gridCol w:w="1701"/>
        <w:gridCol w:w="1559"/>
        <w:gridCol w:w="1559"/>
      </w:tblGrid>
      <w:tr w:rsidR="000508A9" w:rsidTr="008779A5">
        <w:trPr>
          <w:trHeight w:val="397"/>
          <w:jc w:val="center"/>
        </w:trPr>
        <w:tc>
          <w:tcPr>
            <w:tcW w:w="2000" w:type="dxa"/>
            <w:tcBorders>
              <w:top w:val="single" w:sz="4" w:space="0" w:color="auto"/>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能源品种</w:t>
            </w:r>
          </w:p>
        </w:tc>
        <w:tc>
          <w:tcPr>
            <w:tcW w:w="1701" w:type="dxa"/>
            <w:tcBorders>
              <w:top w:val="single" w:sz="4" w:space="0" w:color="auto"/>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201</w:t>
            </w:r>
            <w:r>
              <w:rPr>
                <w:rFonts w:eastAsia="仿宋_GB2312" w:hint="eastAsia"/>
                <w:color w:val="000000"/>
                <w:sz w:val="24"/>
                <w:szCs w:val="28"/>
              </w:rPr>
              <w:t>6</w:t>
            </w:r>
            <w:r>
              <w:rPr>
                <w:rFonts w:eastAsia="仿宋_GB2312"/>
                <w:color w:val="000000"/>
                <w:sz w:val="24"/>
                <w:szCs w:val="28"/>
              </w:rPr>
              <w:t>年</w:t>
            </w:r>
          </w:p>
        </w:tc>
        <w:tc>
          <w:tcPr>
            <w:tcW w:w="1559" w:type="dxa"/>
            <w:tcBorders>
              <w:top w:val="single" w:sz="4" w:space="0" w:color="auto"/>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201</w:t>
            </w:r>
            <w:r>
              <w:rPr>
                <w:rFonts w:eastAsia="仿宋_GB2312" w:hint="eastAsia"/>
                <w:color w:val="000000"/>
                <w:sz w:val="24"/>
                <w:szCs w:val="28"/>
              </w:rPr>
              <w:t>7</w:t>
            </w:r>
            <w:r>
              <w:rPr>
                <w:rFonts w:eastAsia="仿宋_GB2312"/>
                <w:color w:val="000000"/>
                <w:sz w:val="24"/>
                <w:szCs w:val="28"/>
              </w:rPr>
              <w:t>年</w:t>
            </w:r>
          </w:p>
        </w:tc>
        <w:tc>
          <w:tcPr>
            <w:tcW w:w="1559" w:type="dxa"/>
            <w:tcBorders>
              <w:top w:val="single" w:sz="4" w:space="0" w:color="auto"/>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201</w:t>
            </w:r>
            <w:r>
              <w:rPr>
                <w:rFonts w:eastAsia="仿宋_GB2312" w:hint="eastAsia"/>
                <w:color w:val="000000"/>
                <w:sz w:val="24"/>
                <w:szCs w:val="28"/>
              </w:rPr>
              <w:t>8</w:t>
            </w:r>
            <w:r>
              <w:rPr>
                <w:rFonts w:eastAsia="仿宋_GB2312"/>
                <w:color w:val="000000"/>
                <w:sz w:val="24"/>
                <w:szCs w:val="28"/>
              </w:rPr>
              <w:t>年</w:t>
            </w:r>
          </w:p>
        </w:tc>
      </w:tr>
      <w:tr w:rsidR="000508A9" w:rsidTr="008779A5">
        <w:trPr>
          <w:trHeight w:val="397"/>
          <w:jc w:val="center"/>
        </w:trPr>
        <w:tc>
          <w:tcPr>
            <w:tcW w:w="2000" w:type="dxa"/>
            <w:tcBorders>
              <w:top w:val="nil"/>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电力（万千瓦时）</w:t>
            </w:r>
          </w:p>
        </w:tc>
        <w:tc>
          <w:tcPr>
            <w:tcW w:w="1701"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75.4493</w:t>
            </w:r>
          </w:p>
        </w:tc>
        <w:tc>
          <w:tcPr>
            <w:tcW w:w="1559" w:type="dxa"/>
            <w:tcBorders>
              <w:top w:val="nil"/>
              <w:left w:val="nil"/>
              <w:bottom w:val="single" w:sz="4" w:space="0" w:color="auto"/>
              <w:right w:val="single" w:sz="4" w:space="0" w:color="auto"/>
            </w:tcBorders>
            <w:vAlign w:val="center"/>
          </w:tcPr>
          <w:p w:rsidR="000508A9" w:rsidRPr="005846E3" w:rsidRDefault="000508A9" w:rsidP="008779A5">
            <w:pPr>
              <w:jc w:val="center"/>
              <w:rPr>
                <w:rFonts w:ascii="微软雅黑" w:eastAsia="微软雅黑" w:hAnsi="微软雅黑" w:cs="宋体"/>
                <w:sz w:val="20"/>
                <w:szCs w:val="20"/>
              </w:rPr>
            </w:pPr>
            <w:r>
              <w:rPr>
                <w:rFonts w:ascii="微软雅黑" w:eastAsia="微软雅黑" w:hAnsi="微软雅黑" w:cs="宋体" w:hint="eastAsia"/>
                <w:sz w:val="20"/>
                <w:szCs w:val="20"/>
              </w:rPr>
              <w:t>84.1926</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ascii="微软雅黑" w:eastAsia="微软雅黑" w:hAnsi="微软雅黑" w:hint="eastAsia"/>
                <w:sz w:val="20"/>
                <w:szCs w:val="20"/>
              </w:rPr>
              <w:t>81.9741</w:t>
            </w:r>
          </w:p>
        </w:tc>
      </w:tr>
      <w:tr w:rsidR="000508A9" w:rsidTr="008779A5">
        <w:trPr>
          <w:trHeight w:val="397"/>
          <w:jc w:val="center"/>
        </w:trPr>
        <w:tc>
          <w:tcPr>
            <w:tcW w:w="2000" w:type="dxa"/>
            <w:tcBorders>
              <w:top w:val="nil"/>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天然气</w:t>
            </w:r>
            <w:r>
              <w:rPr>
                <w:rFonts w:eastAsia="仿宋_GB2312" w:hint="eastAsia"/>
                <w:color w:val="000000"/>
                <w:sz w:val="24"/>
                <w:szCs w:val="28"/>
              </w:rPr>
              <w:t xml:space="preserve">      </w:t>
            </w:r>
            <w:r>
              <w:rPr>
                <w:rFonts w:eastAsia="仿宋_GB2312"/>
                <w:color w:val="000000"/>
                <w:sz w:val="24"/>
                <w:szCs w:val="28"/>
              </w:rPr>
              <w:lastRenderedPageBreak/>
              <w:t>（万立方米）</w:t>
            </w:r>
          </w:p>
        </w:tc>
        <w:tc>
          <w:tcPr>
            <w:tcW w:w="1701"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lastRenderedPageBreak/>
              <w:t>5.9506</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3.9987</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4.4594</w:t>
            </w:r>
          </w:p>
        </w:tc>
      </w:tr>
      <w:tr w:rsidR="000508A9" w:rsidTr="008779A5">
        <w:trPr>
          <w:trHeight w:val="397"/>
          <w:jc w:val="center"/>
        </w:trPr>
        <w:tc>
          <w:tcPr>
            <w:tcW w:w="2000" w:type="dxa"/>
            <w:tcBorders>
              <w:top w:val="nil"/>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lastRenderedPageBreak/>
              <w:t>人工煤气</w:t>
            </w:r>
            <w:r>
              <w:rPr>
                <w:rFonts w:eastAsia="仿宋_GB2312" w:hint="eastAsia"/>
                <w:color w:val="000000"/>
                <w:sz w:val="24"/>
                <w:szCs w:val="28"/>
              </w:rPr>
              <w:t xml:space="preserve">    </w:t>
            </w:r>
            <w:r>
              <w:rPr>
                <w:rFonts w:eastAsia="仿宋_GB2312"/>
                <w:color w:val="000000"/>
                <w:sz w:val="24"/>
                <w:szCs w:val="28"/>
              </w:rPr>
              <w:t>（万立方米）</w:t>
            </w:r>
          </w:p>
        </w:tc>
        <w:tc>
          <w:tcPr>
            <w:tcW w:w="1701"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0</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0</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0</w:t>
            </w:r>
          </w:p>
        </w:tc>
      </w:tr>
      <w:tr w:rsidR="000508A9" w:rsidTr="008779A5">
        <w:trPr>
          <w:trHeight w:val="397"/>
          <w:jc w:val="center"/>
        </w:trPr>
        <w:tc>
          <w:tcPr>
            <w:tcW w:w="2000" w:type="dxa"/>
            <w:tcBorders>
              <w:top w:val="nil"/>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柴油（升）</w:t>
            </w:r>
          </w:p>
        </w:tc>
        <w:tc>
          <w:tcPr>
            <w:tcW w:w="1701"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0</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0</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0</w:t>
            </w:r>
          </w:p>
        </w:tc>
      </w:tr>
      <w:tr w:rsidR="000508A9" w:rsidTr="008779A5">
        <w:trPr>
          <w:trHeight w:val="397"/>
          <w:jc w:val="center"/>
        </w:trPr>
        <w:tc>
          <w:tcPr>
            <w:tcW w:w="2000" w:type="dxa"/>
            <w:tcBorders>
              <w:top w:val="nil"/>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汽油（升）</w:t>
            </w:r>
          </w:p>
        </w:tc>
        <w:tc>
          <w:tcPr>
            <w:tcW w:w="1701"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2175</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3576</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4483</w:t>
            </w:r>
          </w:p>
        </w:tc>
      </w:tr>
      <w:tr w:rsidR="000508A9" w:rsidTr="008779A5">
        <w:trPr>
          <w:trHeight w:val="397"/>
          <w:jc w:val="center"/>
        </w:trPr>
        <w:tc>
          <w:tcPr>
            <w:tcW w:w="2000" w:type="dxa"/>
            <w:tcBorders>
              <w:top w:val="nil"/>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综合能耗</w:t>
            </w:r>
            <w:r>
              <w:rPr>
                <w:rFonts w:eastAsia="仿宋_GB2312" w:hint="eastAsia"/>
                <w:color w:val="000000"/>
                <w:sz w:val="24"/>
                <w:szCs w:val="28"/>
              </w:rPr>
              <w:t xml:space="preserve">    </w:t>
            </w:r>
            <w:r>
              <w:rPr>
                <w:rFonts w:eastAsia="仿宋_GB2312"/>
                <w:color w:val="000000"/>
                <w:sz w:val="24"/>
                <w:szCs w:val="28"/>
              </w:rPr>
              <w:t>（吨标准煤）</w:t>
            </w:r>
          </w:p>
        </w:tc>
        <w:tc>
          <w:tcPr>
            <w:tcW w:w="1701"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307.8279</w:t>
            </w:r>
          </w:p>
        </w:tc>
        <w:tc>
          <w:tcPr>
            <w:tcW w:w="1559" w:type="dxa"/>
            <w:tcBorders>
              <w:top w:val="nil"/>
              <w:left w:val="nil"/>
              <w:bottom w:val="single" w:sz="4" w:space="0" w:color="auto"/>
              <w:right w:val="single" w:sz="4" w:space="0" w:color="auto"/>
            </w:tcBorders>
            <w:vAlign w:val="center"/>
          </w:tcPr>
          <w:p w:rsidR="000508A9" w:rsidRPr="005846E3" w:rsidRDefault="000508A9" w:rsidP="008779A5">
            <w:pPr>
              <w:jc w:val="center"/>
              <w:rPr>
                <w:rFonts w:ascii="微软雅黑" w:eastAsia="微软雅黑" w:hAnsi="微软雅黑" w:cs="宋体"/>
                <w:sz w:val="24"/>
              </w:rPr>
            </w:pPr>
            <w:r>
              <w:rPr>
                <w:rFonts w:ascii="微软雅黑" w:eastAsia="微软雅黑" w:hAnsi="微软雅黑" w:hint="eastAsia"/>
              </w:rPr>
              <w:t>298.28725</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298.85991</w:t>
            </w:r>
          </w:p>
        </w:tc>
      </w:tr>
    </w:tbl>
    <w:p w:rsidR="000508A9" w:rsidRPr="00DC56A0" w:rsidRDefault="000508A9" w:rsidP="000508A9">
      <w:pPr>
        <w:adjustRightInd w:val="0"/>
        <w:snapToGrid w:val="0"/>
        <w:spacing w:line="360" w:lineRule="auto"/>
        <w:jc w:val="center"/>
        <w:rPr>
          <w:rFonts w:eastAsia="仿宋_GB2312"/>
          <w:b/>
          <w:color w:val="000000"/>
          <w:sz w:val="28"/>
          <w:szCs w:val="28"/>
        </w:rPr>
      </w:pPr>
      <w:r w:rsidRPr="00DC56A0">
        <w:rPr>
          <w:rFonts w:eastAsia="仿宋_GB2312"/>
          <w:b/>
          <w:color w:val="000000"/>
          <w:sz w:val="28"/>
          <w:szCs w:val="28"/>
        </w:rPr>
        <w:t>20</w:t>
      </w:r>
      <w:r w:rsidRPr="00DC56A0">
        <w:rPr>
          <w:rFonts w:eastAsia="仿宋_GB2312" w:hint="eastAsia"/>
          <w:b/>
          <w:color w:val="000000"/>
          <w:sz w:val="28"/>
          <w:szCs w:val="28"/>
        </w:rPr>
        <w:t>16</w:t>
      </w:r>
      <w:r w:rsidRPr="00DC56A0">
        <w:rPr>
          <w:rFonts w:eastAsia="仿宋_GB2312"/>
          <w:b/>
          <w:color w:val="000000"/>
          <w:sz w:val="28"/>
          <w:szCs w:val="28"/>
        </w:rPr>
        <w:t>~20</w:t>
      </w:r>
      <w:r w:rsidRPr="00DC56A0">
        <w:rPr>
          <w:rFonts w:eastAsia="仿宋_GB2312" w:hint="eastAsia"/>
          <w:b/>
          <w:color w:val="000000"/>
          <w:sz w:val="28"/>
          <w:szCs w:val="28"/>
        </w:rPr>
        <w:t>18</w:t>
      </w:r>
      <w:r w:rsidRPr="00DC56A0">
        <w:rPr>
          <w:rFonts w:eastAsia="仿宋_GB2312"/>
          <w:b/>
          <w:color w:val="000000"/>
          <w:sz w:val="28"/>
          <w:szCs w:val="28"/>
        </w:rPr>
        <w:t>年</w:t>
      </w:r>
      <w:r w:rsidRPr="00DC56A0">
        <w:rPr>
          <w:rFonts w:eastAsia="仿宋_GB2312" w:hint="eastAsia"/>
          <w:b/>
          <w:color w:val="000000"/>
          <w:sz w:val="28"/>
          <w:szCs w:val="28"/>
        </w:rPr>
        <w:t>上海市曹杨中学</w:t>
      </w:r>
      <w:r w:rsidRPr="00DC56A0">
        <w:rPr>
          <w:rFonts w:eastAsia="仿宋_GB2312"/>
          <w:b/>
          <w:color w:val="000000"/>
          <w:sz w:val="28"/>
          <w:szCs w:val="28"/>
        </w:rPr>
        <w:t>水资源消耗情况表</w:t>
      </w:r>
    </w:p>
    <w:tbl>
      <w:tblPr>
        <w:tblW w:w="0" w:type="auto"/>
        <w:jc w:val="center"/>
        <w:tblInd w:w="93" w:type="dxa"/>
        <w:tblLayout w:type="fixed"/>
        <w:tblLook w:val="0000"/>
      </w:tblPr>
      <w:tblGrid>
        <w:gridCol w:w="2000"/>
        <w:gridCol w:w="1701"/>
        <w:gridCol w:w="1559"/>
        <w:gridCol w:w="1559"/>
      </w:tblGrid>
      <w:tr w:rsidR="000508A9" w:rsidTr="008779A5">
        <w:trPr>
          <w:trHeight w:val="397"/>
          <w:jc w:val="center"/>
        </w:trPr>
        <w:tc>
          <w:tcPr>
            <w:tcW w:w="2000" w:type="dxa"/>
            <w:tcBorders>
              <w:top w:val="single" w:sz="4" w:space="0" w:color="auto"/>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水资源消耗</w:t>
            </w:r>
          </w:p>
        </w:tc>
        <w:tc>
          <w:tcPr>
            <w:tcW w:w="1701" w:type="dxa"/>
            <w:tcBorders>
              <w:top w:val="single" w:sz="4" w:space="0" w:color="auto"/>
              <w:left w:val="nil"/>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201</w:t>
            </w:r>
            <w:r>
              <w:rPr>
                <w:rFonts w:eastAsia="仿宋_GB2312" w:hint="eastAsia"/>
                <w:color w:val="000000"/>
                <w:sz w:val="24"/>
                <w:szCs w:val="28"/>
              </w:rPr>
              <w:t>6</w:t>
            </w:r>
            <w:r>
              <w:rPr>
                <w:rFonts w:eastAsia="仿宋_GB2312"/>
                <w:color w:val="000000"/>
                <w:sz w:val="24"/>
                <w:szCs w:val="28"/>
              </w:rPr>
              <w:t>年</w:t>
            </w:r>
          </w:p>
        </w:tc>
        <w:tc>
          <w:tcPr>
            <w:tcW w:w="1559" w:type="dxa"/>
            <w:tcBorders>
              <w:top w:val="single" w:sz="4" w:space="0" w:color="auto"/>
              <w:left w:val="nil"/>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201</w:t>
            </w:r>
            <w:r>
              <w:rPr>
                <w:rFonts w:eastAsia="仿宋_GB2312" w:hint="eastAsia"/>
                <w:color w:val="000000"/>
                <w:sz w:val="24"/>
                <w:szCs w:val="28"/>
              </w:rPr>
              <w:t>7</w:t>
            </w:r>
            <w:r>
              <w:rPr>
                <w:rFonts w:eastAsia="仿宋_GB2312"/>
                <w:color w:val="000000"/>
                <w:sz w:val="24"/>
                <w:szCs w:val="28"/>
              </w:rPr>
              <w:t>年</w:t>
            </w:r>
          </w:p>
        </w:tc>
        <w:tc>
          <w:tcPr>
            <w:tcW w:w="1559" w:type="dxa"/>
            <w:tcBorders>
              <w:top w:val="single" w:sz="4" w:space="0" w:color="auto"/>
              <w:left w:val="nil"/>
              <w:bottom w:val="single" w:sz="4" w:space="0" w:color="auto"/>
              <w:right w:val="single" w:sz="4" w:space="0" w:color="auto"/>
            </w:tcBorders>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201</w:t>
            </w:r>
            <w:r>
              <w:rPr>
                <w:rFonts w:eastAsia="仿宋_GB2312" w:hint="eastAsia"/>
                <w:color w:val="000000"/>
                <w:sz w:val="24"/>
                <w:szCs w:val="28"/>
              </w:rPr>
              <w:t>8</w:t>
            </w:r>
            <w:r>
              <w:rPr>
                <w:rFonts w:eastAsia="仿宋_GB2312"/>
                <w:color w:val="000000"/>
                <w:sz w:val="24"/>
                <w:szCs w:val="28"/>
              </w:rPr>
              <w:t>年</w:t>
            </w:r>
          </w:p>
        </w:tc>
      </w:tr>
      <w:tr w:rsidR="000508A9" w:rsidTr="008779A5">
        <w:trPr>
          <w:trHeight w:val="397"/>
          <w:jc w:val="center"/>
        </w:trPr>
        <w:tc>
          <w:tcPr>
            <w:tcW w:w="2000" w:type="dxa"/>
            <w:tcBorders>
              <w:top w:val="nil"/>
              <w:left w:val="single" w:sz="4" w:space="0" w:color="auto"/>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自来水</w:t>
            </w:r>
            <w:r>
              <w:rPr>
                <w:rFonts w:eastAsia="仿宋_GB2312" w:hint="eastAsia"/>
                <w:color w:val="000000"/>
                <w:sz w:val="24"/>
                <w:szCs w:val="28"/>
              </w:rPr>
              <w:t xml:space="preserve">      </w:t>
            </w:r>
            <w:r>
              <w:rPr>
                <w:rFonts w:eastAsia="仿宋_GB2312"/>
                <w:color w:val="000000"/>
                <w:sz w:val="24"/>
                <w:szCs w:val="28"/>
              </w:rPr>
              <w:t>（万立方米）</w:t>
            </w:r>
          </w:p>
        </w:tc>
        <w:tc>
          <w:tcPr>
            <w:tcW w:w="1701"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10.6788</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4.4211</w:t>
            </w:r>
          </w:p>
        </w:tc>
        <w:tc>
          <w:tcPr>
            <w:tcW w:w="1559" w:type="dxa"/>
            <w:tcBorders>
              <w:top w:val="nil"/>
              <w:left w:val="nil"/>
              <w:bottom w:val="single" w:sz="4" w:space="0" w:color="auto"/>
              <w:right w:val="single" w:sz="4" w:space="0" w:color="auto"/>
            </w:tcBorders>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2.6719</w:t>
            </w:r>
          </w:p>
        </w:tc>
      </w:tr>
    </w:tbl>
    <w:p w:rsidR="000508A9" w:rsidRDefault="000508A9" w:rsidP="000508A9">
      <w:pPr>
        <w:pStyle w:val="2"/>
        <w:adjustRightInd w:val="0"/>
        <w:snapToGrid w:val="0"/>
        <w:spacing w:line="360" w:lineRule="auto"/>
        <w:rPr>
          <w:rFonts w:ascii="Times New Roman"/>
          <w:sz w:val="28"/>
          <w:szCs w:val="28"/>
        </w:rPr>
      </w:pPr>
    </w:p>
    <w:p w:rsidR="000508A9" w:rsidRDefault="000508A9" w:rsidP="000508A9">
      <w:pPr>
        <w:pStyle w:val="2"/>
        <w:adjustRightInd w:val="0"/>
        <w:snapToGrid w:val="0"/>
        <w:spacing w:line="360" w:lineRule="auto"/>
        <w:rPr>
          <w:rFonts w:ascii="Times New Roman" w:hAnsi="Times New Roman"/>
          <w:sz w:val="28"/>
          <w:szCs w:val="28"/>
        </w:rPr>
      </w:pPr>
      <w:r>
        <w:rPr>
          <w:rFonts w:ascii="Times New Roman"/>
          <w:sz w:val="28"/>
          <w:szCs w:val="28"/>
        </w:rPr>
        <w:t>（二）能源资源消耗水平分析</w:t>
      </w:r>
      <w:bookmarkEnd w:id="7"/>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学校是能源消耗大户更是节约能源资源宣传教育的第一线阵地，学校在“环境素养培育”特色发展过程中也不断推进学校能源资源消耗水平的节约化发展。</w:t>
      </w:r>
    </w:p>
    <w:p w:rsidR="000508A9" w:rsidRDefault="000508A9" w:rsidP="000508A9">
      <w:pPr>
        <w:adjustRightInd w:val="0"/>
        <w:snapToGrid w:val="0"/>
        <w:spacing w:line="360" w:lineRule="auto"/>
        <w:jc w:val="center"/>
        <w:rPr>
          <w:rFonts w:eastAsia="仿宋_GB2312"/>
          <w:b/>
          <w:color w:val="000000"/>
          <w:sz w:val="28"/>
          <w:szCs w:val="28"/>
        </w:rPr>
      </w:pPr>
    </w:p>
    <w:p w:rsidR="000508A9" w:rsidRPr="00DC56A0" w:rsidRDefault="000508A9" w:rsidP="000508A9">
      <w:pPr>
        <w:adjustRightInd w:val="0"/>
        <w:snapToGrid w:val="0"/>
        <w:spacing w:line="360" w:lineRule="auto"/>
        <w:jc w:val="center"/>
        <w:rPr>
          <w:rFonts w:eastAsia="仿宋_GB2312"/>
          <w:b/>
          <w:color w:val="000000"/>
          <w:sz w:val="28"/>
          <w:szCs w:val="28"/>
        </w:rPr>
      </w:pPr>
      <w:r w:rsidRPr="00DC56A0">
        <w:rPr>
          <w:rFonts w:eastAsia="仿宋_GB2312"/>
          <w:b/>
          <w:color w:val="000000"/>
          <w:sz w:val="28"/>
          <w:szCs w:val="28"/>
        </w:rPr>
        <w:t>20</w:t>
      </w:r>
      <w:r w:rsidRPr="00DC56A0">
        <w:rPr>
          <w:rFonts w:eastAsia="仿宋_GB2312" w:hint="eastAsia"/>
          <w:b/>
          <w:color w:val="000000"/>
          <w:sz w:val="28"/>
          <w:szCs w:val="28"/>
        </w:rPr>
        <w:t>16</w:t>
      </w:r>
      <w:r w:rsidRPr="00DC56A0">
        <w:rPr>
          <w:rFonts w:eastAsia="仿宋_GB2312"/>
          <w:b/>
          <w:color w:val="000000"/>
          <w:sz w:val="28"/>
          <w:szCs w:val="28"/>
        </w:rPr>
        <w:t>~20</w:t>
      </w:r>
      <w:r w:rsidRPr="00DC56A0">
        <w:rPr>
          <w:rFonts w:eastAsia="仿宋_GB2312" w:hint="eastAsia"/>
          <w:b/>
          <w:color w:val="000000"/>
          <w:sz w:val="28"/>
          <w:szCs w:val="28"/>
        </w:rPr>
        <w:t>18</w:t>
      </w:r>
      <w:r w:rsidRPr="00DC56A0">
        <w:rPr>
          <w:rFonts w:eastAsia="仿宋_GB2312"/>
          <w:b/>
          <w:color w:val="000000"/>
          <w:sz w:val="28"/>
          <w:szCs w:val="28"/>
        </w:rPr>
        <w:t>年</w:t>
      </w:r>
      <w:r w:rsidRPr="00DC56A0">
        <w:rPr>
          <w:rFonts w:eastAsia="仿宋_GB2312" w:hint="eastAsia"/>
          <w:b/>
          <w:color w:val="000000"/>
          <w:sz w:val="28"/>
          <w:szCs w:val="28"/>
        </w:rPr>
        <w:t>上海市曹杨中学</w:t>
      </w:r>
      <w:r>
        <w:rPr>
          <w:rFonts w:eastAsia="仿宋_GB2312" w:hint="eastAsia"/>
          <w:b/>
          <w:color w:val="000000"/>
          <w:sz w:val="28"/>
          <w:szCs w:val="28"/>
        </w:rPr>
        <w:t>综合能耗</w:t>
      </w:r>
      <w:r w:rsidRPr="00DC56A0">
        <w:rPr>
          <w:rFonts w:eastAsia="仿宋_GB2312"/>
          <w:b/>
          <w:color w:val="000000"/>
          <w:sz w:val="28"/>
          <w:szCs w:val="28"/>
        </w:rPr>
        <w:t>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595"/>
        <w:gridCol w:w="1595"/>
        <w:gridCol w:w="1595"/>
      </w:tblGrid>
      <w:tr w:rsidR="000508A9" w:rsidTr="008779A5">
        <w:trPr>
          <w:trHeight w:val="359"/>
        </w:trPr>
        <w:tc>
          <w:tcPr>
            <w:tcW w:w="1594" w:type="dxa"/>
            <w:shd w:val="clear" w:color="auto" w:fill="auto"/>
          </w:tcPr>
          <w:p w:rsidR="000508A9" w:rsidRDefault="000508A9" w:rsidP="008779A5">
            <w:pPr>
              <w:adjustRightInd w:val="0"/>
              <w:snapToGrid w:val="0"/>
              <w:spacing w:line="360" w:lineRule="auto"/>
              <w:jc w:val="center"/>
            </w:pPr>
          </w:p>
        </w:tc>
        <w:tc>
          <w:tcPr>
            <w:tcW w:w="1595" w:type="dxa"/>
            <w:shd w:val="clear" w:color="auto" w:fill="auto"/>
          </w:tcPr>
          <w:p w:rsidR="000508A9" w:rsidRDefault="000508A9" w:rsidP="008779A5">
            <w:pPr>
              <w:adjustRightInd w:val="0"/>
              <w:snapToGrid w:val="0"/>
              <w:spacing w:line="360" w:lineRule="auto"/>
              <w:jc w:val="center"/>
            </w:pPr>
            <w:r>
              <w:rPr>
                <w:rFonts w:hint="eastAsia"/>
              </w:rPr>
              <w:t>2016</w:t>
            </w:r>
            <w:r>
              <w:rPr>
                <w:rFonts w:hint="eastAsia"/>
              </w:rPr>
              <w:t>年</w:t>
            </w:r>
          </w:p>
        </w:tc>
        <w:tc>
          <w:tcPr>
            <w:tcW w:w="1595" w:type="dxa"/>
            <w:shd w:val="clear" w:color="auto" w:fill="auto"/>
          </w:tcPr>
          <w:p w:rsidR="000508A9" w:rsidRDefault="000508A9" w:rsidP="008779A5">
            <w:pPr>
              <w:adjustRightInd w:val="0"/>
              <w:snapToGrid w:val="0"/>
              <w:spacing w:line="360" w:lineRule="auto"/>
              <w:jc w:val="center"/>
            </w:pPr>
            <w:r>
              <w:rPr>
                <w:rFonts w:hint="eastAsia"/>
              </w:rPr>
              <w:t>2017</w:t>
            </w:r>
            <w:r>
              <w:rPr>
                <w:rFonts w:hint="eastAsia"/>
              </w:rPr>
              <w:t>年</w:t>
            </w:r>
          </w:p>
        </w:tc>
        <w:tc>
          <w:tcPr>
            <w:tcW w:w="1595" w:type="dxa"/>
            <w:shd w:val="clear" w:color="auto" w:fill="auto"/>
          </w:tcPr>
          <w:p w:rsidR="000508A9" w:rsidRDefault="000508A9" w:rsidP="008779A5">
            <w:pPr>
              <w:adjustRightInd w:val="0"/>
              <w:snapToGrid w:val="0"/>
              <w:spacing w:line="360" w:lineRule="auto"/>
              <w:jc w:val="center"/>
            </w:pPr>
            <w:r>
              <w:rPr>
                <w:rFonts w:hint="eastAsia"/>
              </w:rPr>
              <w:t>2018</w:t>
            </w:r>
            <w:r>
              <w:rPr>
                <w:rFonts w:hint="eastAsia"/>
              </w:rPr>
              <w:t>年</w:t>
            </w:r>
          </w:p>
        </w:tc>
      </w:tr>
      <w:tr w:rsidR="000508A9" w:rsidTr="008779A5">
        <w:trPr>
          <w:trHeight w:val="224"/>
        </w:trPr>
        <w:tc>
          <w:tcPr>
            <w:tcW w:w="1594" w:type="dxa"/>
            <w:shd w:val="clear" w:color="auto" w:fill="auto"/>
          </w:tcPr>
          <w:p w:rsidR="000508A9" w:rsidRDefault="000508A9" w:rsidP="008779A5">
            <w:pPr>
              <w:adjustRightInd w:val="0"/>
              <w:snapToGrid w:val="0"/>
              <w:spacing w:line="360" w:lineRule="auto"/>
            </w:pPr>
            <w:r>
              <w:t>t</w:t>
            </w:r>
            <w:r>
              <w:rPr>
                <w:rFonts w:hint="eastAsia"/>
              </w:rPr>
              <w:t>ce</w:t>
            </w:r>
          </w:p>
        </w:tc>
        <w:tc>
          <w:tcPr>
            <w:tcW w:w="1595" w:type="dxa"/>
            <w:shd w:val="clear" w:color="auto" w:fill="auto"/>
          </w:tcPr>
          <w:p w:rsidR="000508A9" w:rsidRDefault="000508A9" w:rsidP="008779A5">
            <w:pPr>
              <w:adjustRightInd w:val="0"/>
              <w:snapToGrid w:val="0"/>
              <w:spacing w:line="360" w:lineRule="auto"/>
              <w:jc w:val="center"/>
            </w:pPr>
            <w:r>
              <w:rPr>
                <w:rFonts w:hint="eastAsia"/>
              </w:rPr>
              <w:t>306.025</w:t>
            </w:r>
          </w:p>
        </w:tc>
        <w:tc>
          <w:tcPr>
            <w:tcW w:w="1595" w:type="dxa"/>
            <w:shd w:val="clear" w:color="auto" w:fill="auto"/>
          </w:tcPr>
          <w:p w:rsidR="000508A9" w:rsidRDefault="000508A9" w:rsidP="008779A5">
            <w:pPr>
              <w:adjustRightInd w:val="0"/>
              <w:snapToGrid w:val="0"/>
              <w:spacing w:line="360" w:lineRule="auto"/>
              <w:jc w:val="center"/>
            </w:pPr>
            <w:r>
              <w:rPr>
                <w:rFonts w:hint="eastAsia"/>
              </w:rPr>
              <w:t>298.29</w:t>
            </w:r>
          </w:p>
        </w:tc>
        <w:tc>
          <w:tcPr>
            <w:tcW w:w="1595" w:type="dxa"/>
            <w:shd w:val="clear" w:color="auto" w:fill="auto"/>
          </w:tcPr>
          <w:p w:rsidR="000508A9" w:rsidRDefault="000508A9" w:rsidP="008779A5">
            <w:pPr>
              <w:adjustRightInd w:val="0"/>
              <w:snapToGrid w:val="0"/>
              <w:spacing w:line="360" w:lineRule="auto"/>
              <w:jc w:val="center"/>
            </w:pPr>
            <w:r>
              <w:rPr>
                <w:rFonts w:hint="eastAsia"/>
              </w:rPr>
              <w:t>298.86</w:t>
            </w:r>
          </w:p>
        </w:tc>
      </w:tr>
    </w:tbl>
    <w:p w:rsidR="000508A9" w:rsidRDefault="000508A9" w:rsidP="000508A9">
      <w:pPr>
        <w:adjustRightInd w:val="0"/>
        <w:snapToGrid w:val="0"/>
        <w:spacing w:line="360" w:lineRule="auto"/>
        <w:jc w:val="center"/>
        <w:rPr>
          <w:rFonts w:eastAsia="仿宋_GB2312"/>
          <w:b/>
          <w:color w:val="000000"/>
          <w:sz w:val="28"/>
          <w:szCs w:val="28"/>
        </w:rPr>
      </w:pPr>
    </w:p>
    <w:p w:rsidR="000508A9" w:rsidRDefault="000508A9" w:rsidP="000508A9">
      <w:pPr>
        <w:adjustRightInd w:val="0"/>
        <w:snapToGrid w:val="0"/>
        <w:spacing w:line="360" w:lineRule="auto"/>
        <w:jc w:val="center"/>
        <w:rPr>
          <w:rFonts w:eastAsia="仿宋_GB2312"/>
          <w:b/>
          <w:color w:val="000000"/>
          <w:sz w:val="28"/>
          <w:szCs w:val="28"/>
        </w:rPr>
      </w:pPr>
    </w:p>
    <w:p w:rsidR="000508A9" w:rsidRPr="00DC56A0" w:rsidRDefault="000508A9" w:rsidP="000508A9">
      <w:pPr>
        <w:adjustRightInd w:val="0"/>
        <w:snapToGrid w:val="0"/>
        <w:spacing w:line="360" w:lineRule="auto"/>
        <w:jc w:val="center"/>
        <w:rPr>
          <w:rFonts w:eastAsia="仿宋_GB2312"/>
          <w:b/>
          <w:color w:val="000000"/>
          <w:sz w:val="28"/>
          <w:szCs w:val="28"/>
        </w:rPr>
      </w:pPr>
      <w:r w:rsidRPr="00DC56A0">
        <w:rPr>
          <w:rFonts w:eastAsia="仿宋_GB2312"/>
          <w:b/>
          <w:color w:val="000000"/>
          <w:sz w:val="28"/>
          <w:szCs w:val="28"/>
        </w:rPr>
        <w:t>20</w:t>
      </w:r>
      <w:r w:rsidRPr="00DC56A0">
        <w:rPr>
          <w:rFonts w:eastAsia="仿宋_GB2312" w:hint="eastAsia"/>
          <w:b/>
          <w:color w:val="000000"/>
          <w:sz w:val="28"/>
          <w:szCs w:val="28"/>
        </w:rPr>
        <w:t>16</w:t>
      </w:r>
      <w:r w:rsidRPr="00DC56A0">
        <w:rPr>
          <w:rFonts w:eastAsia="仿宋_GB2312"/>
          <w:b/>
          <w:color w:val="000000"/>
          <w:sz w:val="28"/>
          <w:szCs w:val="28"/>
        </w:rPr>
        <w:t>~20</w:t>
      </w:r>
      <w:r w:rsidRPr="00DC56A0">
        <w:rPr>
          <w:rFonts w:eastAsia="仿宋_GB2312" w:hint="eastAsia"/>
          <w:b/>
          <w:color w:val="000000"/>
          <w:sz w:val="28"/>
          <w:szCs w:val="28"/>
        </w:rPr>
        <w:t>18</w:t>
      </w:r>
      <w:r w:rsidRPr="00DC56A0">
        <w:rPr>
          <w:rFonts w:eastAsia="仿宋_GB2312"/>
          <w:b/>
          <w:color w:val="000000"/>
          <w:sz w:val="28"/>
          <w:szCs w:val="28"/>
        </w:rPr>
        <w:t>年</w:t>
      </w:r>
      <w:r w:rsidRPr="00DC56A0">
        <w:rPr>
          <w:rFonts w:eastAsia="仿宋_GB2312" w:hint="eastAsia"/>
          <w:b/>
          <w:color w:val="000000"/>
          <w:sz w:val="28"/>
          <w:szCs w:val="28"/>
        </w:rPr>
        <w:t>上海市曹杨中学</w:t>
      </w:r>
      <w:r>
        <w:rPr>
          <w:rFonts w:eastAsia="仿宋_GB2312" w:hint="eastAsia"/>
          <w:b/>
          <w:color w:val="000000"/>
          <w:sz w:val="28"/>
          <w:szCs w:val="28"/>
        </w:rPr>
        <w:t>单位建筑面积年综合能耗</w:t>
      </w:r>
      <w:r w:rsidRPr="00DC56A0">
        <w:rPr>
          <w:rFonts w:eastAsia="仿宋_GB2312"/>
          <w:b/>
          <w:color w:val="000000"/>
          <w:sz w:val="28"/>
          <w:szCs w:val="28"/>
        </w:rPr>
        <w:t>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595"/>
        <w:gridCol w:w="1595"/>
        <w:gridCol w:w="1595"/>
      </w:tblGrid>
      <w:tr w:rsidR="000508A9" w:rsidTr="008779A5">
        <w:trPr>
          <w:trHeight w:val="359"/>
        </w:trPr>
        <w:tc>
          <w:tcPr>
            <w:tcW w:w="1594" w:type="dxa"/>
            <w:shd w:val="clear" w:color="auto" w:fill="auto"/>
          </w:tcPr>
          <w:p w:rsidR="000508A9" w:rsidRDefault="000508A9" w:rsidP="008779A5">
            <w:pPr>
              <w:adjustRightInd w:val="0"/>
              <w:snapToGrid w:val="0"/>
              <w:spacing w:line="360" w:lineRule="auto"/>
              <w:jc w:val="center"/>
            </w:pPr>
          </w:p>
        </w:tc>
        <w:tc>
          <w:tcPr>
            <w:tcW w:w="1595" w:type="dxa"/>
            <w:shd w:val="clear" w:color="auto" w:fill="auto"/>
          </w:tcPr>
          <w:p w:rsidR="000508A9" w:rsidRDefault="000508A9" w:rsidP="008779A5">
            <w:pPr>
              <w:adjustRightInd w:val="0"/>
              <w:snapToGrid w:val="0"/>
              <w:spacing w:line="360" w:lineRule="auto"/>
              <w:jc w:val="center"/>
            </w:pPr>
            <w:r>
              <w:rPr>
                <w:rFonts w:hint="eastAsia"/>
              </w:rPr>
              <w:t>2016</w:t>
            </w:r>
            <w:r>
              <w:rPr>
                <w:rFonts w:hint="eastAsia"/>
              </w:rPr>
              <w:t>年</w:t>
            </w:r>
          </w:p>
        </w:tc>
        <w:tc>
          <w:tcPr>
            <w:tcW w:w="1595" w:type="dxa"/>
            <w:shd w:val="clear" w:color="auto" w:fill="auto"/>
          </w:tcPr>
          <w:p w:rsidR="000508A9" w:rsidRDefault="000508A9" w:rsidP="008779A5">
            <w:pPr>
              <w:adjustRightInd w:val="0"/>
              <w:snapToGrid w:val="0"/>
              <w:spacing w:line="360" w:lineRule="auto"/>
              <w:jc w:val="center"/>
            </w:pPr>
            <w:r>
              <w:rPr>
                <w:rFonts w:hint="eastAsia"/>
              </w:rPr>
              <w:t>2017</w:t>
            </w:r>
            <w:r>
              <w:rPr>
                <w:rFonts w:hint="eastAsia"/>
              </w:rPr>
              <w:t>年</w:t>
            </w:r>
          </w:p>
        </w:tc>
        <w:tc>
          <w:tcPr>
            <w:tcW w:w="1595" w:type="dxa"/>
            <w:shd w:val="clear" w:color="auto" w:fill="auto"/>
          </w:tcPr>
          <w:p w:rsidR="000508A9" w:rsidRDefault="000508A9" w:rsidP="008779A5">
            <w:pPr>
              <w:adjustRightInd w:val="0"/>
              <w:snapToGrid w:val="0"/>
              <w:spacing w:line="360" w:lineRule="auto"/>
              <w:jc w:val="center"/>
            </w:pPr>
            <w:r>
              <w:rPr>
                <w:rFonts w:hint="eastAsia"/>
              </w:rPr>
              <w:t>2018</w:t>
            </w:r>
            <w:r>
              <w:rPr>
                <w:rFonts w:hint="eastAsia"/>
              </w:rPr>
              <w:t>年</w:t>
            </w:r>
          </w:p>
        </w:tc>
      </w:tr>
      <w:tr w:rsidR="000508A9" w:rsidTr="008779A5">
        <w:trPr>
          <w:trHeight w:val="224"/>
        </w:trPr>
        <w:tc>
          <w:tcPr>
            <w:tcW w:w="1594" w:type="dxa"/>
            <w:shd w:val="clear" w:color="auto" w:fill="auto"/>
          </w:tcPr>
          <w:p w:rsidR="000508A9" w:rsidRDefault="000508A9" w:rsidP="008779A5">
            <w:pPr>
              <w:adjustRightInd w:val="0"/>
              <w:snapToGrid w:val="0"/>
              <w:spacing w:line="360" w:lineRule="auto"/>
              <w:jc w:val="center"/>
            </w:pPr>
            <w:r>
              <w:t>K</w:t>
            </w:r>
            <w:r>
              <w:rPr>
                <w:rFonts w:hint="eastAsia"/>
              </w:rPr>
              <w:t>gce/m2a</w:t>
            </w:r>
          </w:p>
        </w:tc>
        <w:tc>
          <w:tcPr>
            <w:tcW w:w="1595" w:type="dxa"/>
            <w:shd w:val="clear" w:color="auto" w:fill="auto"/>
          </w:tcPr>
          <w:p w:rsidR="000508A9" w:rsidRDefault="000508A9" w:rsidP="008779A5">
            <w:pPr>
              <w:adjustRightInd w:val="0"/>
              <w:snapToGrid w:val="0"/>
              <w:spacing w:line="360" w:lineRule="auto"/>
              <w:jc w:val="center"/>
            </w:pPr>
            <w:r>
              <w:rPr>
                <w:rFonts w:hint="eastAsia"/>
              </w:rPr>
              <w:t>5.41</w:t>
            </w:r>
          </w:p>
        </w:tc>
        <w:tc>
          <w:tcPr>
            <w:tcW w:w="1595" w:type="dxa"/>
            <w:shd w:val="clear" w:color="auto" w:fill="auto"/>
          </w:tcPr>
          <w:p w:rsidR="000508A9" w:rsidRDefault="000508A9" w:rsidP="008779A5">
            <w:pPr>
              <w:adjustRightInd w:val="0"/>
              <w:snapToGrid w:val="0"/>
              <w:spacing w:line="360" w:lineRule="auto"/>
              <w:jc w:val="center"/>
            </w:pPr>
            <w:r>
              <w:rPr>
                <w:rFonts w:hint="eastAsia"/>
              </w:rPr>
              <w:t>5.20</w:t>
            </w:r>
          </w:p>
        </w:tc>
        <w:tc>
          <w:tcPr>
            <w:tcW w:w="1595" w:type="dxa"/>
            <w:shd w:val="clear" w:color="auto" w:fill="auto"/>
          </w:tcPr>
          <w:p w:rsidR="000508A9" w:rsidRDefault="000508A9" w:rsidP="008779A5">
            <w:pPr>
              <w:adjustRightInd w:val="0"/>
              <w:snapToGrid w:val="0"/>
              <w:spacing w:line="360" w:lineRule="auto"/>
              <w:jc w:val="center"/>
            </w:pPr>
            <w:r>
              <w:rPr>
                <w:rFonts w:hint="eastAsia"/>
              </w:rPr>
              <w:t>5.20</w:t>
            </w:r>
          </w:p>
        </w:tc>
      </w:tr>
    </w:tbl>
    <w:p w:rsidR="000508A9" w:rsidRPr="00E003D1" w:rsidRDefault="000508A9" w:rsidP="000508A9">
      <w:pPr>
        <w:adjustRightInd w:val="0"/>
        <w:snapToGrid w:val="0"/>
        <w:spacing w:line="360" w:lineRule="auto"/>
        <w:ind w:firstLineChars="200" w:firstLine="420"/>
      </w:pPr>
    </w:p>
    <w:p w:rsidR="000508A9" w:rsidRDefault="000508A9" w:rsidP="000508A9">
      <w:pPr>
        <w:adjustRightInd w:val="0"/>
        <w:snapToGrid w:val="0"/>
        <w:spacing w:line="360" w:lineRule="auto"/>
        <w:jc w:val="center"/>
        <w:rPr>
          <w:rFonts w:eastAsia="仿宋_GB2312"/>
          <w:b/>
          <w:color w:val="000000"/>
          <w:sz w:val="28"/>
          <w:szCs w:val="28"/>
        </w:rPr>
      </w:pPr>
      <w:r w:rsidRPr="00DC56A0">
        <w:rPr>
          <w:rFonts w:eastAsia="仿宋_GB2312"/>
          <w:b/>
          <w:color w:val="000000"/>
          <w:sz w:val="28"/>
          <w:szCs w:val="28"/>
        </w:rPr>
        <w:t>20</w:t>
      </w:r>
      <w:r w:rsidRPr="00DC56A0">
        <w:rPr>
          <w:rFonts w:eastAsia="仿宋_GB2312" w:hint="eastAsia"/>
          <w:b/>
          <w:color w:val="000000"/>
          <w:sz w:val="28"/>
          <w:szCs w:val="28"/>
        </w:rPr>
        <w:t>16</w:t>
      </w:r>
      <w:r w:rsidRPr="00DC56A0">
        <w:rPr>
          <w:rFonts w:eastAsia="仿宋_GB2312"/>
          <w:b/>
          <w:color w:val="000000"/>
          <w:sz w:val="28"/>
          <w:szCs w:val="28"/>
        </w:rPr>
        <w:t>~20</w:t>
      </w:r>
      <w:r w:rsidRPr="00DC56A0">
        <w:rPr>
          <w:rFonts w:eastAsia="仿宋_GB2312" w:hint="eastAsia"/>
          <w:b/>
          <w:color w:val="000000"/>
          <w:sz w:val="28"/>
          <w:szCs w:val="28"/>
        </w:rPr>
        <w:t>18</w:t>
      </w:r>
      <w:r w:rsidRPr="00DC56A0">
        <w:rPr>
          <w:rFonts w:eastAsia="仿宋_GB2312"/>
          <w:b/>
          <w:color w:val="000000"/>
          <w:sz w:val="28"/>
          <w:szCs w:val="28"/>
        </w:rPr>
        <w:t>年</w:t>
      </w:r>
      <w:r w:rsidRPr="00DC56A0">
        <w:rPr>
          <w:rFonts w:eastAsia="仿宋_GB2312" w:hint="eastAsia"/>
          <w:b/>
          <w:color w:val="000000"/>
          <w:sz w:val="28"/>
          <w:szCs w:val="28"/>
        </w:rPr>
        <w:t>上海市曹杨中学</w:t>
      </w:r>
      <w:r>
        <w:rPr>
          <w:rFonts w:eastAsia="仿宋_GB2312" w:hint="eastAsia"/>
          <w:b/>
          <w:color w:val="000000"/>
          <w:sz w:val="28"/>
          <w:szCs w:val="28"/>
        </w:rPr>
        <w:t>人均年综合能耗</w:t>
      </w:r>
      <w:r w:rsidRPr="00DC56A0">
        <w:rPr>
          <w:rFonts w:eastAsia="仿宋_GB2312"/>
          <w:b/>
          <w:color w:val="000000"/>
          <w:sz w:val="28"/>
          <w:szCs w:val="28"/>
        </w:rPr>
        <w:t>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595"/>
        <w:gridCol w:w="1595"/>
        <w:gridCol w:w="1595"/>
      </w:tblGrid>
      <w:tr w:rsidR="000508A9" w:rsidTr="008779A5">
        <w:trPr>
          <w:trHeight w:val="359"/>
        </w:trPr>
        <w:tc>
          <w:tcPr>
            <w:tcW w:w="1594" w:type="dxa"/>
            <w:shd w:val="clear" w:color="auto" w:fill="auto"/>
          </w:tcPr>
          <w:p w:rsidR="000508A9" w:rsidRDefault="000508A9" w:rsidP="008779A5">
            <w:pPr>
              <w:adjustRightInd w:val="0"/>
              <w:snapToGrid w:val="0"/>
              <w:spacing w:line="360" w:lineRule="auto"/>
              <w:jc w:val="center"/>
            </w:pPr>
          </w:p>
        </w:tc>
        <w:tc>
          <w:tcPr>
            <w:tcW w:w="1595" w:type="dxa"/>
            <w:shd w:val="clear" w:color="auto" w:fill="auto"/>
          </w:tcPr>
          <w:p w:rsidR="000508A9" w:rsidRDefault="000508A9" w:rsidP="008779A5">
            <w:pPr>
              <w:adjustRightInd w:val="0"/>
              <w:snapToGrid w:val="0"/>
              <w:spacing w:line="360" w:lineRule="auto"/>
              <w:jc w:val="center"/>
            </w:pPr>
            <w:r>
              <w:rPr>
                <w:rFonts w:hint="eastAsia"/>
              </w:rPr>
              <w:t>2016</w:t>
            </w:r>
            <w:r>
              <w:rPr>
                <w:rFonts w:hint="eastAsia"/>
              </w:rPr>
              <w:t>年</w:t>
            </w:r>
          </w:p>
        </w:tc>
        <w:tc>
          <w:tcPr>
            <w:tcW w:w="1595" w:type="dxa"/>
            <w:shd w:val="clear" w:color="auto" w:fill="auto"/>
          </w:tcPr>
          <w:p w:rsidR="000508A9" w:rsidRDefault="000508A9" w:rsidP="008779A5">
            <w:pPr>
              <w:adjustRightInd w:val="0"/>
              <w:snapToGrid w:val="0"/>
              <w:spacing w:line="360" w:lineRule="auto"/>
              <w:jc w:val="center"/>
            </w:pPr>
            <w:r>
              <w:rPr>
                <w:rFonts w:hint="eastAsia"/>
              </w:rPr>
              <w:t>2017</w:t>
            </w:r>
            <w:r>
              <w:rPr>
                <w:rFonts w:hint="eastAsia"/>
              </w:rPr>
              <w:t>年</w:t>
            </w:r>
          </w:p>
        </w:tc>
        <w:tc>
          <w:tcPr>
            <w:tcW w:w="1595" w:type="dxa"/>
            <w:shd w:val="clear" w:color="auto" w:fill="auto"/>
          </w:tcPr>
          <w:p w:rsidR="000508A9" w:rsidRDefault="000508A9" w:rsidP="008779A5">
            <w:pPr>
              <w:adjustRightInd w:val="0"/>
              <w:snapToGrid w:val="0"/>
              <w:spacing w:line="360" w:lineRule="auto"/>
              <w:jc w:val="center"/>
            </w:pPr>
            <w:r>
              <w:rPr>
                <w:rFonts w:hint="eastAsia"/>
              </w:rPr>
              <w:t>2018</w:t>
            </w:r>
            <w:r>
              <w:rPr>
                <w:rFonts w:hint="eastAsia"/>
              </w:rPr>
              <w:t>年</w:t>
            </w:r>
          </w:p>
        </w:tc>
      </w:tr>
      <w:tr w:rsidR="000508A9" w:rsidTr="008779A5">
        <w:trPr>
          <w:trHeight w:val="224"/>
        </w:trPr>
        <w:tc>
          <w:tcPr>
            <w:tcW w:w="1594" w:type="dxa"/>
            <w:shd w:val="clear" w:color="auto" w:fill="auto"/>
          </w:tcPr>
          <w:p w:rsidR="000508A9" w:rsidRDefault="000508A9" w:rsidP="008779A5">
            <w:pPr>
              <w:adjustRightInd w:val="0"/>
              <w:snapToGrid w:val="0"/>
              <w:spacing w:line="360" w:lineRule="auto"/>
              <w:jc w:val="center"/>
            </w:pPr>
            <w:r>
              <w:lastRenderedPageBreak/>
              <w:t>K</w:t>
            </w:r>
            <w:r>
              <w:rPr>
                <w:rFonts w:hint="eastAsia"/>
              </w:rPr>
              <w:t>gce/per.a</w:t>
            </w:r>
          </w:p>
        </w:tc>
        <w:tc>
          <w:tcPr>
            <w:tcW w:w="1595" w:type="dxa"/>
            <w:shd w:val="clear" w:color="auto" w:fill="auto"/>
          </w:tcPr>
          <w:p w:rsidR="000508A9" w:rsidRDefault="000508A9" w:rsidP="008779A5">
            <w:pPr>
              <w:adjustRightInd w:val="0"/>
              <w:snapToGrid w:val="0"/>
              <w:spacing w:line="360" w:lineRule="auto"/>
              <w:jc w:val="center"/>
            </w:pPr>
            <w:r>
              <w:rPr>
                <w:rFonts w:hint="eastAsia"/>
              </w:rPr>
              <w:t>244.53</w:t>
            </w:r>
          </w:p>
        </w:tc>
        <w:tc>
          <w:tcPr>
            <w:tcW w:w="1595" w:type="dxa"/>
            <w:shd w:val="clear" w:color="auto" w:fill="auto"/>
          </w:tcPr>
          <w:p w:rsidR="000508A9" w:rsidRDefault="000508A9" w:rsidP="008779A5">
            <w:pPr>
              <w:adjustRightInd w:val="0"/>
              <w:snapToGrid w:val="0"/>
              <w:spacing w:line="360" w:lineRule="auto"/>
              <w:jc w:val="center"/>
            </w:pPr>
            <w:r>
              <w:rPr>
                <w:rFonts w:hint="eastAsia"/>
              </w:rPr>
              <w:t>167.20</w:t>
            </w:r>
          </w:p>
        </w:tc>
        <w:tc>
          <w:tcPr>
            <w:tcW w:w="1595" w:type="dxa"/>
            <w:shd w:val="clear" w:color="auto" w:fill="auto"/>
          </w:tcPr>
          <w:p w:rsidR="000508A9" w:rsidRDefault="000508A9" w:rsidP="008779A5">
            <w:pPr>
              <w:adjustRightInd w:val="0"/>
              <w:snapToGrid w:val="0"/>
              <w:spacing w:line="360" w:lineRule="auto"/>
              <w:jc w:val="center"/>
            </w:pPr>
            <w:r>
              <w:rPr>
                <w:rFonts w:hint="eastAsia"/>
              </w:rPr>
              <w:t>167.52</w:t>
            </w:r>
          </w:p>
        </w:tc>
      </w:tr>
    </w:tbl>
    <w:p w:rsidR="000508A9" w:rsidRPr="00E003D1" w:rsidRDefault="000508A9" w:rsidP="000508A9">
      <w:pPr>
        <w:adjustRightInd w:val="0"/>
        <w:snapToGrid w:val="0"/>
        <w:spacing w:line="360" w:lineRule="auto"/>
        <w:ind w:firstLineChars="200" w:firstLine="420"/>
      </w:pPr>
    </w:p>
    <w:p w:rsidR="000508A9" w:rsidRDefault="000508A9" w:rsidP="000508A9">
      <w:pPr>
        <w:adjustRightInd w:val="0"/>
        <w:snapToGrid w:val="0"/>
        <w:spacing w:line="360" w:lineRule="auto"/>
        <w:jc w:val="center"/>
        <w:rPr>
          <w:rFonts w:eastAsia="仿宋_GB2312"/>
          <w:b/>
          <w:color w:val="000000"/>
          <w:sz w:val="28"/>
          <w:szCs w:val="28"/>
        </w:rPr>
      </w:pPr>
      <w:r w:rsidRPr="00DC56A0">
        <w:rPr>
          <w:rFonts w:eastAsia="仿宋_GB2312"/>
          <w:b/>
          <w:color w:val="000000"/>
          <w:sz w:val="28"/>
          <w:szCs w:val="28"/>
        </w:rPr>
        <w:t>20</w:t>
      </w:r>
      <w:r w:rsidRPr="00DC56A0">
        <w:rPr>
          <w:rFonts w:eastAsia="仿宋_GB2312" w:hint="eastAsia"/>
          <w:b/>
          <w:color w:val="000000"/>
          <w:sz w:val="28"/>
          <w:szCs w:val="28"/>
        </w:rPr>
        <w:t>16</w:t>
      </w:r>
      <w:r w:rsidRPr="00DC56A0">
        <w:rPr>
          <w:rFonts w:eastAsia="仿宋_GB2312"/>
          <w:b/>
          <w:color w:val="000000"/>
          <w:sz w:val="28"/>
          <w:szCs w:val="28"/>
        </w:rPr>
        <w:t>~20</w:t>
      </w:r>
      <w:r w:rsidRPr="00DC56A0">
        <w:rPr>
          <w:rFonts w:eastAsia="仿宋_GB2312" w:hint="eastAsia"/>
          <w:b/>
          <w:color w:val="000000"/>
          <w:sz w:val="28"/>
          <w:szCs w:val="28"/>
        </w:rPr>
        <w:t>18</w:t>
      </w:r>
      <w:r w:rsidRPr="00DC56A0">
        <w:rPr>
          <w:rFonts w:eastAsia="仿宋_GB2312"/>
          <w:b/>
          <w:color w:val="000000"/>
          <w:sz w:val="28"/>
          <w:szCs w:val="28"/>
        </w:rPr>
        <w:t>年</w:t>
      </w:r>
      <w:r w:rsidRPr="00DC56A0">
        <w:rPr>
          <w:rFonts w:eastAsia="仿宋_GB2312" w:hint="eastAsia"/>
          <w:b/>
          <w:color w:val="000000"/>
          <w:sz w:val="28"/>
          <w:szCs w:val="28"/>
        </w:rPr>
        <w:t>上海市曹杨中学</w:t>
      </w:r>
      <w:r>
        <w:rPr>
          <w:rFonts w:eastAsia="仿宋_GB2312" w:hint="eastAsia"/>
          <w:b/>
          <w:color w:val="000000"/>
          <w:sz w:val="28"/>
          <w:szCs w:val="28"/>
        </w:rPr>
        <w:t>人均水耗</w:t>
      </w:r>
      <w:r w:rsidRPr="00DC56A0">
        <w:rPr>
          <w:rFonts w:eastAsia="仿宋_GB2312"/>
          <w:b/>
          <w:color w:val="000000"/>
          <w:sz w:val="28"/>
          <w:szCs w:val="28"/>
        </w:rPr>
        <w:t>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595"/>
        <w:gridCol w:w="1595"/>
        <w:gridCol w:w="1595"/>
      </w:tblGrid>
      <w:tr w:rsidR="000508A9" w:rsidTr="008779A5">
        <w:trPr>
          <w:trHeight w:val="359"/>
        </w:trPr>
        <w:tc>
          <w:tcPr>
            <w:tcW w:w="1594" w:type="dxa"/>
            <w:shd w:val="clear" w:color="auto" w:fill="auto"/>
          </w:tcPr>
          <w:p w:rsidR="000508A9" w:rsidRDefault="000508A9" w:rsidP="008779A5">
            <w:pPr>
              <w:adjustRightInd w:val="0"/>
              <w:snapToGrid w:val="0"/>
              <w:spacing w:line="360" w:lineRule="auto"/>
              <w:jc w:val="center"/>
            </w:pPr>
          </w:p>
        </w:tc>
        <w:tc>
          <w:tcPr>
            <w:tcW w:w="1595" w:type="dxa"/>
            <w:shd w:val="clear" w:color="auto" w:fill="auto"/>
          </w:tcPr>
          <w:p w:rsidR="000508A9" w:rsidRDefault="000508A9" w:rsidP="008779A5">
            <w:pPr>
              <w:adjustRightInd w:val="0"/>
              <w:snapToGrid w:val="0"/>
              <w:spacing w:line="360" w:lineRule="auto"/>
              <w:jc w:val="center"/>
            </w:pPr>
            <w:r>
              <w:rPr>
                <w:rFonts w:hint="eastAsia"/>
              </w:rPr>
              <w:t>2016</w:t>
            </w:r>
            <w:r>
              <w:rPr>
                <w:rFonts w:hint="eastAsia"/>
              </w:rPr>
              <w:t>年</w:t>
            </w:r>
          </w:p>
        </w:tc>
        <w:tc>
          <w:tcPr>
            <w:tcW w:w="1595" w:type="dxa"/>
            <w:shd w:val="clear" w:color="auto" w:fill="auto"/>
          </w:tcPr>
          <w:p w:rsidR="000508A9" w:rsidRDefault="000508A9" w:rsidP="008779A5">
            <w:pPr>
              <w:adjustRightInd w:val="0"/>
              <w:snapToGrid w:val="0"/>
              <w:spacing w:line="360" w:lineRule="auto"/>
              <w:jc w:val="center"/>
            </w:pPr>
            <w:r>
              <w:rPr>
                <w:rFonts w:hint="eastAsia"/>
              </w:rPr>
              <w:t>2017</w:t>
            </w:r>
            <w:r>
              <w:rPr>
                <w:rFonts w:hint="eastAsia"/>
              </w:rPr>
              <w:t>年</w:t>
            </w:r>
          </w:p>
        </w:tc>
        <w:tc>
          <w:tcPr>
            <w:tcW w:w="1595" w:type="dxa"/>
            <w:shd w:val="clear" w:color="auto" w:fill="auto"/>
          </w:tcPr>
          <w:p w:rsidR="000508A9" w:rsidRDefault="000508A9" w:rsidP="008779A5">
            <w:pPr>
              <w:adjustRightInd w:val="0"/>
              <w:snapToGrid w:val="0"/>
              <w:spacing w:line="360" w:lineRule="auto"/>
              <w:jc w:val="center"/>
            </w:pPr>
            <w:r>
              <w:rPr>
                <w:rFonts w:hint="eastAsia"/>
              </w:rPr>
              <w:t>2018</w:t>
            </w:r>
            <w:r>
              <w:rPr>
                <w:rFonts w:hint="eastAsia"/>
              </w:rPr>
              <w:t>年</w:t>
            </w:r>
          </w:p>
        </w:tc>
      </w:tr>
      <w:tr w:rsidR="000508A9" w:rsidTr="008779A5">
        <w:trPr>
          <w:trHeight w:val="224"/>
        </w:trPr>
        <w:tc>
          <w:tcPr>
            <w:tcW w:w="1594" w:type="dxa"/>
            <w:shd w:val="clear" w:color="auto" w:fill="auto"/>
          </w:tcPr>
          <w:p w:rsidR="000508A9" w:rsidRDefault="000508A9" w:rsidP="008779A5">
            <w:pPr>
              <w:adjustRightInd w:val="0"/>
              <w:snapToGrid w:val="0"/>
              <w:spacing w:line="360" w:lineRule="auto"/>
              <w:jc w:val="center"/>
            </w:pPr>
            <w:r>
              <w:rPr>
                <w:rFonts w:hint="eastAsia"/>
              </w:rPr>
              <w:t>立方米</w:t>
            </w:r>
            <w:r>
              <w:rPr>
                <w:rFonts w:hint="eastAsia"/>
              </w:rPr>
              <w:t>/</w:t>
            </w:r>
            <w:r>
              <w:rPr>
                <w:rFonts w:hint="eastAsia"/>
              </w:rPr>
              <w:t>人</w:t>
            </w:r>
          </w:p>
        </w:tc>
        <w:tc>
          <w:tcPr>
            <w:tcW w:w="1595" w:type="dxa"/>
            <w:shd w:val="clear" w:color="auto" w:fill="auto"/>
          </w:tcPr>
          <w:p w:rsidR="000508A9" w:rsidRDefault="000508A9" w:rsidP="008779A5">
            <w:pPr>
              <w:adjustRightInd w:val="0"/>
              <w:snapToGrid w:val="0"/>
              <w:spacing w:line="360" w:lineRule="auto"/>
              <w:jc w:val="center"/>
            </w:pPr>
            <w:r>
              <w:rPr>
                <w:rFonts w:hint="eastAsia"/>
              </w:rPr>
              <w:t>85.33</w:t>
            </w:r>
          </w:p>
        </w:tc>
        <w:tc>
          <w:tcPr>
            <w:tcW w:w="1595" w:type="dxa"/>
            <w:shd w:val="clear" w:color="auto" w:fill="auto"/>
          </w:tcPr>
          <w:p w:rsidR="000508A9" w:rsidRDefault="000508A9" w:rsidP="008779A5">
            <w:pPr>
              <w:adjustRightInd w:val="0"/>
              <w:snapToGrid w:val="0"/>
              <w:spacing w:line="360" w:lineRule="auto"/>
              <w:jc w:val="center"/>
            </w:pPr>
            <w:r>
              <w:rPr>
                <w:rFonts w:hint="eastAsia"/>
              </w:rPr>
              <w:t>24.78</w:t>
            </w:r>
          </w:p>
        </w:tc>
        <w:tc>
          <w:tcPr>
            <w:tcW w:w="1595" w:type="dxa"/>
            <w:shd w:val="clear" w:color="auto" w:fill="auto"/>
          </w:tcPr>
          <w:p w:rsidR="000508A9" w:rsidRDefault="000508A9" w:rsidP="008779A5">
            <w:pPr>
              <w:adjustRightInd w:val="0"/>
              <w:snapToGrid w:val="0"/>
              <w:spacing w:line="360" w:lineRule="auto"/>
              <w:jc w:val="center"/>
            </w:pPr>
            <w:r>
              <w:rPr>
                <w:rFonts w:hint="eastAsia"/>
              </w:rPr>
              <w:t>14.98</w:t>
            </w:r>
          </w:p>
        </w:tc>
      </w:tr>
    </w:tbl>
    <w:p w:rsidR="000508A9" w:rsidRDefault="000508A9" w:rsidP="000508A9">
      <w:pPr>
        <w:adjustRightInd w:val="0"/>
        <w:snapToGrid w:val="0"/>
        <w:spacing w:line="360" w:lineRule="auto"/>
        <w:ind w:firstLineChars="200" w:firstLine="562"/>
        <w:rPr>
          <w:rFonts w:ascii="宋体" w:hAnsi="宋体" w:cs="宋体"/>
          <w:b/>
          <w:sz w:val="28"/>
          <w:szCs w:val="28"/>
        </w:rPr>
      </w:pP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近三年能耗基本呈递减发展。</w:t>
      </w:r>
    </w:p>
    <w:p w:rsidR="000508A9" w:rsidRDefault="000508A9" w:rsidP="000508A9">
      <w:pPr>
        <w:adjustRightInd w:val="0"/>
        <w:snapToGrid w:val="0"/>
        <w:spacing w:line="360" w:lineRule="auto"/>
        <w:ind w:firstLineChars="200" w:firstLine="560"/>
        <w:rPr>
          <w:rFonts w:eastAsia="仿宋_GB2312"/>
          <w:color w:val="000000"/>
          <w:sz w:val="28"/>
          <w:szCs w:val="28"/>
        </w:rPr>
      </w:pPr>
    </w:p>
    <w:p w:rsidR="000508A9" w:rsidRDefault="000508A9" w:rsidP="000508A9">
      <w:pPr>
        <w:pStyle w:val="2"/>
        <w:adjustRightInd w:val="0"/>
        <w:snapToGrid w:val="0"/>
        <w:spacing w:line="360" w:lineRule="auto"/>
        <w:ind w:firstLineChars="196" w:firstLine="551"/>
        <w:rPr>
          <w:rFonts w:ascii="Times New Roman"/>
          <w:sz w:val="28"/>
          <w:szCs w:val="28"/>
        </w:rPr>
      </w:pPr>
      <w:bookmarkStart w:id="8" w:name="_Toc396235849"/>
      <w:r>
        <w:rPr>
          <w:rFonts w:ascii="Times New Roman"/>
          <w:sz w:val="28"/>
          <w:szCs w:val="28"/>
        </w:rPr>
        <w:t>（三）能源利用效率分析</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2130"/>
        <w:gridCol w:w="2130"/>
        <w:gridCol w:w="2130"/>
      </w:tblGrid>
      <w:tr w:rsidR="000508A9" w:rsidRPr="00E0105E" w:rsidTr="008779A5">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电力</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天然气</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燃油</w:t>
            </w:r>
          </w:p>
        </w:tc>
      </w:tr>
      <w:tr w:rsidR="000508A9" w:rsidRPr="00E0105E" w:rsidTr="008779A5">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2016年</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73%</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26%</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1%</w:t>
            </w:r>
          </w:p>
        </w:tc>
      </w:tr>
      <w:tr w:rsidR="000508A9" w:rsidRPr="00E0105E" w:rsidTr="008779A5">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2017年</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Pr>
                <w:rFonts w:ascii="宋体" w:hAnsi="宋体" w:cs="宋体" w:hint="eastAsia"/>
                <w:sz w:val="28"/>
                <w:szCs w:val="28"/>
              </w:rPr>
              <w:t>81%</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Pr>
                <w:rFonts w:ascii="宋体" w:hAnsi="宋体" w:cs="宋体" w:hint="eastAsia"/>
                <w:sz w:val="28"/>
                <w:szCs w:val="28"/>
              </w:rPr>
              <w:t>17%</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Pr>
                <w:rFonts w:ascii="宋体" w:hAnsi="宋体" w:cs="宋体" w:hint="eastAsia"/>
                <w:sz w:val="28"/>
                <w:szCs w:val="28"/>
              </w:rPr>
              <w:t>2%</w:t>
            </w:r>
          </w:p>
        </w:tc>
      </w:tr>
      <w:tr w:rsidR="000508A9" w:rsidRPr="00E0105E" w:rsidTr="008779A5">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2018年</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sidRPr="00E0105E">
              <w:rPr>
                <w:rFonts w:ascii="宋体" w:hAnsi="宋体" w:cs="宋体" w:hint="eastAsia"/>
                <w:sz w:val="28"/>
                <w:szCs w:val="28"/>
              </w:rPr>
              <w:t>7</w:t>
            </w:r>
            <w:r>
              <w:rPr>
                <w:rFonts w:ascii="宋体" w:hAnsi="宋体" w:cs="宋体" w:hint="eastAsia"/>
                <w:sz w:val="28"/>
                <w:szCs w:val="28"/>
              </w:rPr>
              <w:t>9</w:t>
            </w:r>
            <w:r w:rsidRPr="00E0105E">
              <w:rPr>
                <w:rFonts w:ascii="宋体" w:hAnsi="宋体" w:cs="宋体" w:hint="eastAsia"/>
                <w:sz w:val="28"/>
                <w:szCs w:val="28"/>
              </w:rPr>
              <w:t>%</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Pr>
                <w:rFonts w:ascii="宋体" w:hAnsi="宋体" w:cs="宋体" w:hint="eastAsia"/>
                <w:sz w:val="28"/>
                <w:szCs w:val="28"/>
              </w:rPr>
              <w:t>19</w:t>
            </w:r>
            <w:r w:rsidRPr="00E0105E">
              <w:rPr>
                <w:rFonts w:ascii="宋体" w:hAnsi="宋体" w:cs="宋体" w:hint="eastAsia"/>
                <w:sz w:val="28"/>
                <w:szCs w:val="28"/>
              </w:rPr>
              <w:t>%</w:t>
            </w:r>
          </w:p>
        </w:tc>
        <w:tc>
          <w:tcPr>
            <w:tcW w:w="2132" w:type="dxa"/>
            <w:shd w:val="clear" w:color="auto" w:fill="auto"/>
          </w:tcPr>
          <w:p w:rsidR="000508A9" w:rsidRPr="00E0105E" w:rsidRDefault="000508A9" w:rsidP="008779A5">
            <w:pPr>
              <w:adjustRightInd w:val="0"/>
              <w:snapToGrid w:val="0"/>
              <w:spacing w:line="360" w:lineRule="auto"/>
              <w:jc w:val="center"/>
              <w:rPr>
                <w:rFonts w:ascii="宋体" w:hAnsi="宋体" w:cs="宋体"/>
                <w:sz w:val="28"/>
                <w:szCs w:val="28"/>
              </w:rPr>
            </w:pPr>
            <w:r>
              <w:rPr>
                <w:rFonts w:ascii="宋体" w:hAnsi="宋体" w:cs="宋体" w:hint="eastAsia"/>
                <w:sz w:val="28"/>
                <w:szCs w:val="28"/>
              </w:rPr>
              <w:t>2</w:t>
            </w:r>
            <w:r w:rsidRPr="00E0105E">
              <w:rPr>
                <w:rFonts w:ascii="宋体" w:hAnsi="宋体" w:cs="宋体" w:hint="eastAsia"/>
                <w:sz w:val="28"/>
                <w:szCs w:val="28"/>
              </w:rPr>
              <w:t>%</w:t>
            </w:r>
          </w:p>
        </w:tc>
      </w:tr>
    </w:tbl>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如上图所示，学校主要耗能系统为空调系统、照明设备、教育教学设备、食堂燃气等。其中电能占总能源消耗的</w:t>
      </w:r>
      <w:r>
        <w:rPr>
          <w:rFonts w:eastAsia="仿宋_GB2312" w:hint="eastAsia"/>
          <w:color w:val="000000"/>
          <w:sz w:val="28"/>
          <w:szCs w:val="28"/>
        </w:rPr>
        <w:t>75%</w:t>
      </w:r>
      <w:r>
        <w:rPr>
          <w:rFonts w:eastAsia="仿宋_GB2312" w:hint="eastAsia"/>
          <w:color w:val="000000"/>
          <w:sz w:val="28"/>
          <w:szCs w:val="28"/>
        </w:rPr>
        <w:t>左右，且逐年递增，是第一能源。</w:t>
      </w:r>
    </w:p>
    <w:p w:rsidR="000508A9" w:rsidRDefault="000508A9" w:rsidP="000508A9">
      <w:pPr>
        <w:adjustRightInd w:val="0"/>
        <w:snapToGrid w:val="0"/>
        <w:spacing w:line="360" w:lineRule="auto"/>
        <w:ind w:firstLineChars="200" w:firstLine="562"/>
        <w:jc w:val="center"/>
        <w:rPr>
          <w:rFonts w:ascii="宋体" w:hAnsi="宋体" w:cs="宋体"/>
          <w:b/>
          <w:sz w:val="28"/>
          <w:szCs w:val="28"/>
        </w:rPr>
      </w:pPr>
      <w:r>
        <w:rPr>
          <w:rFonts w:ascii="宋体" w:hAnsi="宋体" w:cs="宋体" w:hint="eastAsia"/>
          <w:b/>
          <w:sz w:val="28"/>
          <w:szCs w:val="28"/>
        </w:rPr>
        <w:t>2018年上海市曹杨中学空调、照明设备功率清单</w:t>
      </w:r>
    </w:p>
    <w:tbl>
      <w:tblPr>
        <w:tblW w:w="0" w:type="auto"/>
        <w:tblInd w:w="93" w:type="dxa"/>
        <w:tblLayout w:type="fixed"/>
        <w:tblLook w:val="0000"/>
      </w:tblPr>
      <w:tblGrid>
        <w:gridCol w:w="866"/>
        <w:gridCol w:w="891"/>
        <w:gridCol w:w="966"/>
        <w:gridCol w:w="891"/>
        <w:gridCol w:w="816"/>
        <w:gridCol w:w="891"/>
        <w:gridCol w:w="966"/>
        <w:gridCol w:w="891"/>
        <w:gridCol w:w="966"/>
        <w:gridCol w:w="741"/>
      </w:tblGrid>
      <w:tr w:rsidR="000508A9" w:rsidTr="008779A5">
        <w:trPr>
          <w:trHeight w:val="360"/>
        </w:trPr>
        <w:tc>
          <w:tcPr>
            <w:tcW w:w="866" w:type="dxa"/>
            <w:tcBorders>
              <w:top w:val="single" w:sz="4" w:space="0" w:color="auto"/>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场所</w:t>
            </w:r>
          </w:p>
        </w:tc>
        <w:tc>
          <w:tcPr>
            <w:tcW w:w="891"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空调3匹     （台/瓦）</w:t>
            </w:r>
          </w:p>
        </w:tc>
        <w:tc>
          <w:tcPr>
            <w:tcW w:w="96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空调1.5匹（台/瓦）</w:t>
            </w:r>
          </w:p>
        </w:tc>
        <w:tc>
          <w:tcPr>
            <w:tcW w:w="891"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空调10匹     （台/瓦）</w:t>
            </w:r>
          </w:p>
        </w:tc>
        <w:tc>
          <w:tcPr>
            <w:tcW w:w="81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8瓦灯     （盏/瓦）</w:t>
            </w:r>
          </w:p>
        </w:tc>
        <w:tc>
          <w:tcPr>
            <w:tcW w:w="891"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18瓦灯     （盏/瓦）</w:t>
            </w:r>
          </w:p>
        </w:tc>
        <w:tc>
          <w:tcPr>
            <w:tcW w:w="96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22瓦灯     （盏/瓦）</w:t>
            </w:r>
          </w:p>
        </w:tc>
        <w:tc>
          <w:tcPr>
            <w:tcW w:w="891"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32灯瓦     （盏/瓦）</w:t>
            </w:r>
          </w:p>
        </w:tc>
        <w:tc>
          <w:tcPr>
            <w:tcW w:w="96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36灯     （盏/瓦）</w:t>
            </w:r>
          </w:p>
        </w:tc>
        <w:tc>
          <w:tcPr>
            <w:tcW w:w="741"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总用</w:t>
            </w:r>
          </w:p>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电量</w:t>
            </w:r>
          </w:p>
        </w:tc>
      </w:tr>
      <w:tr w:rsidR="000508A9" w:rsidTr="008779A5">
        <w:trPr>
          <w:trHeight w:val="270"/>
        </w:trPr>
        <w:tc>
          <w:tcPr>
            <w:tcW w:w="866"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办公楼</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53/371000</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35/122500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1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608/4864</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783/14094</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296/10656</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523114</w:t>
            </w:r>
          </w:p>
        </w:tc>
      </w:tr>
      <w:tr w:rsidR="000508A9" w:rsidTr="008779A5">
        <w:trPr>
          <w:trHeight w:val="270"/>
        </w:trPr>
        <w:tc>
          <w:tcPr>
            <w:tcW w:w="866"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教学楼</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22/172000</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6/21000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1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600/4800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720/25920</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223720</w:t>
            </w:r>
          </w:p>
        </w:tc>
      </w:tr>
      <w:tr w:rsidR="000508A9" w:rsidTr="008779A5">
        <w:trPr>
          <w:trHeight w:val="360"/>
        </w:trPr>
        <w:tc>
          <w:tcPr>
            <w:tcW w:w="866" w:type="dxa"/>
            <w:tcBorders>
              <w:top w:val="nil"/>
              <w:left w:val="single" w:sz="4" w:space="0" w:color="auto"/>
              <w:bottom w:val="single" w:sz="4" w:space="0" w:color="auto"/>
              <w:right w:val="single" w:sz="4" w:space="0" w:color="auto"/>
            </w:tcBorders>
            <w:vAlign w:val="center"/>
          </w:tcPr>
          <w:p w:rsidR="000508A9" w:rsidRDefault="000508A9" w:rsidP="008779A5">
            <w:pPr>
              <w:widowControl/>
              <w:jc w:val="left"/>
              <w:rPr>
                <w:rFonts w:ascii="宋体" w:hAnsi="宋体" w:cs="宋体"/>
                <w:color w:val="000000"/>
                <w:kern w:val="0"/>
                <w:sz w:val="15"/>
                <w:szCs w:val="12"/>
              </w:rPr>
            </w:pPr>
            <w:r>
              <w:rPr>
                <w:rFonts w:ascii="宋体" w:hAnsi="宋体" w:cs="宋体" w:hint="eastAsia"/>
                <w:color w:val="000000"/>
                <w:kern w:val="0"/>
                <w:sz w:val="15"/>
                <w:szCs w:val="12"/>
              </w:rPr>
              <w:t xml:space="preserve"> 宿舍楼（1号楼）</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left"/>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50/175000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16" w:type="dxa"/>
            <w:tcBorders>
              <w:top w:val="nil"/>
              <w:left w:val="nil"/>
              <w:bottom w:val="single" w:sz="4" w:space="0" w:color="auto"/>
              <w:right w:val="single" w:sz="4" w:space="0" w:color="auto"/>
            </w:tcBorders>
            <w:vAlign w:val="center"/>
          </w:tcPr>
          <w:p w:rsidR="000508A9" w:rsidRDefault="000508A9" w:rsidP="008779A5">
            <w:pPr>
              <w:widowControl/>
              <w:jc w:val="left"/>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1560/34320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576/18432</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227752</w:t>
            </w:r>
          </w:p>
        </w:tc>
      </w:tr>
      <w:tr w:rsidR="000508A9" w:rsidTr="008779A5">
        <w:trPr>
          <w:trHeight w:val="360"/>
        </w:trPr>
        <w:tc>
          <w:tcPr>
            <w:tcW w:w="866" w:type="dxa"/>
            <w:tcBorders>
              <w:top w:val="nil"/>
              <w:left w:val="single" w:sz="4" w:space="0" w:color="auto"/>
              <w:bottom w:val="single" w:sz="4" w:space="0" w:color="auto"/>
              <w:right w:val="single" w:sz="4" w:space="0" w:color="auto"/>
            </w:tcBorders>
            <w:vAlign w:val="center"/>
          </w:tcPr>
          <w:p w:rsidR="000508A9" w:rsidRDefault="000508A9" w:rsidP="008779A5">
            <w:pPr>
              <w:widowControl/>
              <w:jc w:val="left"/>
              <w:rPr>
                <w:rFonts w:ascii="宋体" w:hAnsi="宋体" w:cs="宋体"/>
                <w:color w:val="000000"/>
                <w:kern w:val="0"/>
                <w:sz w:val="15"/>
                <w:szCs w:val="12"/>
              </w:rPr>
            </w:pPr>
            <w:r>
              <w:rPr>
                <w:rFonts w:ascii="宋体" w:hAnsi="宋体" w:cs="宋体" w:hint="eastAsia"/>
                <w:color w:val="000000"/>
                <w:kern w:val="0"/>
                <w:sz w:val="15"/>
                <w:szCs w:val="12"/>
              </w:rPr>
              <w:t xml:space="preserve"> 宿舍楼     （2号楼）</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156/546000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16" w:type="dxa"/>
            <w:tcBorders>
              <w:top w:val="nil"/>
              <w:left w:val="nil"/>
              <w:bottom w:val="single" w:sz="4" w:space="0" w:color="auto"/>
              <w:right w:val="single" w:sz="4" w:space="0" w:color="auto"/>
            </w:tcBorders>
            <w:vAlign w:val="center"/>
          </w:tcPr>
          <w:p w:rsidR="000508A9" w:rsidRDefault="000508A9" w:rsidP="008779A5">
            <w:pPr>
              <w:widowControl/>
              <w:jc w:val="left"/>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780/17160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288/9216</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572376</w:t>
            </w:r>
          </w:p>
        </w:tc>
      </w:tr>
      <w:tr w:rsidR="000508A9" w:rsidTr="008779A5">
        <w:trPr>
          <w:trHeight w:val="270"/>
        </w:trPr>
        <w:tc>
          <w:tcPr>
            <w:tcW w:w="866"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实验楼</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61/427000</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13/45500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1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680/5440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250/4500</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1960/70560</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553000</w:t>
            </w:r>
          </w:p>
        </w:tc>
      </w:tr>
      <w:tr w:rsidR="000508A9" w:rsidTr="008779A5">
        <w:trPr>
          <w:trHeight w:val="270"/>
        </w:trPr>
        <w:tc>
          <w:tcPr>
            <w:tcW w:w="866"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体育馆</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6/42000</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16" w:type="dxa"/>
            <w:tcBorders>
              <w:top w:val="nil"/>
              <w:left w:val="nil"/>
              <w:bottom w:val="single" w:sz="4" w:space="0" w:color="auto"/>
              <w:right w:val="single" w:sz="4" w:space="0" w:color="auto"/>
            </w:tcBorders>
            <w:vAlign w:val="center"/>
          </w:tcPr>
          <w:p w:rsidR="000508A9" w:rsidRDefault="000508A9" w:rsidP="008779A5">
            <w:pPr>
              <w:widowControl/>
              <w:jc w:val="left"/>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352/6336</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21/756</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49092</w:t>
            </w:r>
          </w:p>
        </w:tc>
      </w:tr>
      <w:tr w:rsidR="000508A9" w:rsidTr="008779A5">
        <w:trPr>
          <w:trHeight w:val="270"/>
        </w:trPr>
        <w:tc>
          <w:tcPr>
            <w:tcW w:w="866"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食堂</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38/266000</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1/3500</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1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656/11800</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240/8640</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289940</w:t>
            </w:r>
          </w:p>
        </w:tc>
      </w:tr>
      <w:tr w:rsidR="000508A9" w:rsidTr="008779A5">
        <w:trPr>
          <w:trHeight w:val="270"/>
        </w:trPr>
        <w:tc>
          <w:tcPr>
            <w:tcW w:w="866"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大礼堂</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19/133000</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17/396610</w:t>
            </w:r>
          </w:p>
        </w:tc>
        <w:tc>
          <w:tcPr>
            <w:tcW w:w="81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82/656</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89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96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530266</w:t>
            </w:r>
          </w:p>
        </w:tc>
      </w:tr>
      <w:tr w:rsidR="000508A9" w:rsidTr="008779A5">
        <w:trPr>
          <w:trHeight w:val="270"/>
        </w:trPr>
        <w:tc>
          <w:tcPr>
            <w:tcW w:w="866" w:type="dxa"/>
            <w:tcBorders>
              <w:top w:val="nil"/>
              <w:left w:val="single" w:sz="4" w:space="0" w:color="auto"/>
              <w:bottom w:val="single" w:sz="4" w:space="0" w:color="auto"/>
              <w:right w:val="nil"/>
            </w:tcBorders>
            <w:vAlign w:val="center"/>
          </w:tcPr>
          <w:p w:rsidR="000508A9" w:rsidRDefault="000508A9" w:rsidP="008779A5">
            <w:pPr>
              <w:widowControl/>
              <w:jc w:val="left"/>
              <w:rPr>
                <w:rFonts w:ascii="宋体" w:hAnsi="宋体" w:cs="宋体"/>
                <w:color w:val="000000"/>
                <w:kern w:val="0"/>
                <w:sz w:val="15"/>
                <w:szCs w:val="12"/>
              </w:rPr>
            </w:pPr>
            <w:r>
              <w:rPr>
                <w:rFonts w:ascii="宋体" w:hAnsi="宋体" w:cs="宋体" w:hint="eastAsia"/>
                <w:color w:val="000000"/>
                <w:kern w:val="0"/>
                <w:sz w:val="15"/>
                <w:szCs w:val="12"/>
              </w:rPr>
              <w:t xml:space="preserve">　</w:t>
            </w:r>
          </w:p>
        </w:tc>
        <w:tc>
          <w:tcPr>
            <w:tcW w:w="2748" w:type="dxa"/>
            <w:gridSpan w:val="3"/>
            <w:tcBorders>
              <w:top w:val="single" w:sz="4" w:space="0" w:color="auto"/>
              <w:left w:val="single" w:sz="4" w:space="0" w:color="auto"/>
              <w:bottom w:val="single" w:sz="4" w:space="0" w:color="auto"/>
              <w:right w:val="single" w:sz="4" w:space="0" w:color="000000"/>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空调 2721千瓦</w:t>
            </w:r>
          </w:p>
        </w:tc>
        <w:tc>
          <w:tcPr>
            <w:tcW w:w="4530" w:type="dxa"/>
            <w:gridSpan w:val="5"/>
            <w:tcBorders>
              <w:top w:val="single" w:sz="4" w:space="0" w:color="auto"/>
              <w:left w:val="nil"/>
              <w:bottom w:val="single" w:sz="4" w:space="0" w:color="auto"/>
              <w:right w:val="single" w:sz="4" w:space="0" w:color="000000"/>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灯 248千瓦</w:t>
            </w:r>
          </w:p>
        </w:tc>
        <w:tc>
          <w:tcPr>
            <w:tcW w:w="741"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2969260</w:t>
            </w:r>
          </w:p>
        </w:tc>
      </w:tr>
      <w:tr w:rsidR="000508A9" w:rsidTr="008779A5">
        <w:trPr>
          <w:trHeight w:val="270"/>
        </w:trPr>
        <w:tc>
          <w:tcPr>
            <w:tcW w:w="8885" w:type="dxa"/>
            <w:gridSpan w:val="10"/>
            <w:tcBorders>
              <w:top w:val="single" w:sz="4" w:space="0" w:color="auto"/>
              <w:left w:val="single" w:sz="4" w:space="0" w:color="auto"/>
              <w:bottom w:val="single" w:sz="4" w:space="0" w:color="auto"/>
              <w:right w:val="single" w:sz="4" w:space="0" w:color="000000"/>
            </w:tcBorders>
            <w:vAlign w:val="center"/>
          </w:tcPr>
          <w:p w:rsidR="000508A9" w:rsidRDefault="000508A9" w:rsidP="008779A5">
            <w:pPr>
              <w:widowControl/>
              <w:jc w:val="center"/>
              <w:rPr>
                <w:rFonts w:ascii="宋体" w:hAnsi="宋体" w:cs="宋体"/>
                <w:color w:val="000000"/>
                <w:kern w:val="0"/>
                <w:sz w:val="15"/>
                <w:szCs w:val="12"/>
              </w:rPr>
            </w:pPr>
            <w:r>
              <w:rPr>
                <w:rFonts w:ascii="宋体" w:hAnsi="宋体" w:cs="宋体" w:hint="eastAsia"/>
                <w:color w:val="000000"/>
                <w:kern w:val="0"/>
                <w:sz w:val="15"/>
                <w:szCs w:val="12"/>
              </w:rPr>
              <w:t>总电量 2969千瓦</w:t>
            </w:r>
          </w:p>
        </w:tc>
      </w:tr>
    </w:tbl>
    <w:p w:rsidR="000508A9" w:rsidRDefault="000508A9" w:rsidP="000508A9">
      <w:pPr>
        <w:adjustRightInd w:val="0"/>
        <w:snapToGrid w:val="0"/>
        <w:spacing w:line="360" w:lineRule="auto"/>
        <w:ind w:firstLineChars="200" w:firstLine="562"/>
        <w:rPr>
          <w:rFonts w:eastAsia="仿宋_GB2312"/>
          <w:color w:val="000000"/>
          <w:sz w:val="28"/>
          <w:szCs w:val="28"/>
        </w:rPr>
      </w:pPr>
      <w:r>
        <w:rPr>
          <w:rFonts w:ascii="宋体" w:hAnsi="宋体" w:cs="宋体" w:hint="eastAsia"/>
          <w:b/>
          <w:sz w:val="28"/>
          <w:szCs w:val="28"/>
        </w:rPr>
        <w:lastRenderedPageBreak/>
        <w:t>2018年上海市曹杨中学水、电、燃气使用量统计表</w:t>
      </w:r>
    </w:p>
    <w:tbl>
      <w:tblPr>
        <w:tblW w:w="0" w:type="auto"/>
        <w:tblInd w:w="93" w:type="dxa"/>
        <w:tblLayout w:type="fixed"/>
        <w:tblLook w:val="0000"/>
      </w:tblPr>
      <w:tblGrid>
        <w:gridCol w:w="1464"/>
        <w:gridCol w:w="1096"/>
        <w:gridCol w:w="1096"/>
        <w:gridCol w:w="1096"/>
        <w:gridCol w:w="1096"/>
        <w:gridCol w:w="1096"/>
        <w:gridCol w:w="1096"/>
      </w:tblGrid>
      <w:tr w:rsidR="000508A9" w:rsidTr="008779A5">
        <w:trPr>
          <w:trHeight w:val="270"/>
        </w:trPr>
        <w:tc>
          <w:tcPr>
            <w:tcW w:w="1464" w:type="dxa"/>
            <w:tcBorders>
              <w:top w:val="single" w:sz="4" w:space="0" w:color="auto"/>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项目/月份</w:t>
            </w:r>
          </w:p>
        </w:tc>
        <w:tc>
          <w:tcPr>
            <w:tcW w:w="109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一月</w:t>
            </w:r>
          </w:p>
        </w:tc>
        <w:tc>
          <w:tcPr>
            <w:tcW w:w="109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二月</w:t>
            </w:r>
          </w:p>
        </w:tc>
        <w:tc>
          <w:tcPr>
            <w:tcW w:w="109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三月</w:t>
            </w:r>
          </w:p>
        </w:tc>
        <w:tc>
          <w:tcPr>
            <w:tcW w:w="109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四月</w:t>
            </w:r>
          </w:p>
        </w:tc>
        <w:tc>
          <w:tcPr>
            <w:tcW w:w="109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五月</w:t>
            </w:r>
          </w:p>
        </w:tc>
        <w:tc>
          <w:tcPr>
            <w:tcW w:w="1096" w:type="dxa"/>
            <w:tcBorders>
              <w:top w:val="single" w:sz="4" w:space="0" w:color="auto"/>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六月</w:t>
            </w:r>
          </w:p>
        </w:tc>
      </w:tr>
      <w:tr w:rsidR="000508A9" w:rsidTr="008779A5">
        <w:trPr>
          <w:trHeight w:val="540"/>
        </w:trPr>
        <w:tc>
          <w:tcPr>
            <w:tcW w:w="1464"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22"/>
              </w:rPr>
            </w:pPr>
            <w:r>
              <w:rPr>
                <w:rFonts w:ascii="宋体" w:hAnsi="宋体" w:cs="宋体" w:hint="eastAsia"/>
                <w:color w:val="000000"/>
                <w:kern w:val="0"/>
                <w:sz w:val="22"/>
              </w:rPr>
              <w:t>水         （万立方米）</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green"/>
              </w:rPr>
              <w:t>2008</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yellow"/>
              </w:rPr>
              <w:t>2500</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green"/>
              </w:rPr>
              <w:t>2070</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highlight w:val="yellow"/>
              </w:rPr>
            </w:pPr>
            <w:r w:rsidRPr="00A65ED9">
              <w:rPr>
                <w:rFonts w:hint="eastAsia"/>
                <w:sz w:val="20"/>
                <w:szCs w:val="20"/>
                <w:highlight w:val="yellow"/>
              </w:rPr>
              <w:t>2600</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highlight w:val="yellow"/>
              </w:rPr>
            </w:pPr>
            <w:r w:rsidRPr="00A65ED9">
              <w:rPr>
                <w:rFonts w:hint="eastAsia"/>
                <w:sz w:val="20"/>
                <w:szCs w:val="20"/>
                <w:highlight w:val="yellow"/>
              </w:rPr>
              <w:t>2625</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highlight w:val="yellow"/>
              </w:rPr>
            </w:pPr>
            <w:r w:rsidRPr="00A65ED9">
              <w:rPr>
                <w:rFonts w:hint="eastAsia"/>
                <w:sz w:val="20"/>
                <w:szCs w:val="20"/>
                <w:highlight w:val="yellow"/>
              </w:rPr>
              <w:t>2830</w:t>
            </w:r>
          </w:p>
        </w:tc>
      </w:tr>
      <w:tr w:rsidR="000508A9" w:rsidTr="008779A5">
        <w:trPr>
          <w:trHeight w:val="540"/>
        </w:trPr>
        <w:tc>
          <w:tcPr>
            <w:tcW w:w="1464"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22"/>
              </w:rPr>
            </w:pPr>
            <w:r>
              <w:rPr>
                <w:rFonts w:ascii="宋体" w:hAnsi="宋体" w:cs="宋体" w:hint="eastAsia"/>
                <w:color w:val="000000"/>
                <w:kern w:val="0"/>
                <w:sz w:val="22"/>
              </w:rPr>
              <w:t>电        （万千瓦时）</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green"/>
              </w:rPr>
              <w:t>38678.8</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yellow"/>
              </w:rPr>
              <w:t>122357</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rPr>
            </w:pPr>
            <w:r w:rsidRPr="00A65ED9">
              <w:rPr>
                <w:rFonts w:hint="eastAsia"/>
                <w:sz w:val="20"/>
                <w:szCs w:val="20"/>
              </w:rPr>
              <w:t>68994</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rPr>
            </w:pPr>
            <w:r w:rsidRPr="00A65ED9">
              <w:rPr>
                <w:rFonts w:hint="eastAsia"/>
                <w:sz w:val="20"/>
                <w:szCs w:val="20"/>
              </w:rPr>
              <w:t>77304</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rPr>
            </w:pPr>
            <w:r w:rsidRPr="00A65ED9">
              <w:rPr>
                <w:rFonts w:hint="eastAsia"/>
                <w:sz w:val="20"/>
                <w:szCs w:val="20"/>
              </w:rPr>
              <w:t>61218</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rPr>
            </w:pPr>
            <w:r w:rsidRPr="00A65ED9">
              <w:rPr>
                <w:rFonts w:hint="eastAsia"/>
                <w:sz w:val="20"/>
                <w:szCs w:val="20"/>
              </w:rPr>
              <w:t>65116</w:t>
            </w:r>
          </w:p>
        </w:tc>
      </w:tr>
      <w:tr w:rsidR="000508A9" w:rsidTr="008779A5">
        <w:trPr>
          <w:trHeight w:val="540"/>
        </w:trPr>
        <w:tc>
          <w:tcPr>
            <w:tcW w:w="1464"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22"/>
              </w:rPr>
            </w:pPr>
            <w:r>
              <w:rPr>
                <w:rFonts w:ascii="宋体" w:hAnsi="宋体" w:cs="宋体" w:hint="eastAsia"/>
                <w:color w:val="000000"/>
                <w:kern w:val="0"/>
                <w:sz w:val="22"/>
              </w:rPr>
              <w:t>燃气             （万立方米）</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yellow"/>
              </w:rPr>
              <w:t>5709</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3300</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2692</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yellow"/>
              </w:rPr>
              <w:t>5562</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4200</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4276</w:t>
            </w:r>
          </w:p>
        </w:tc>
      </w:tr>
      <w:tr w:rsidR="000508A9" w:rsidTr="008779A5">
        <w:trPr>
          <w:trHeight w:val="270"/>
        </w:trPr>
        <w:tc>
          <w:tcPr>
            <w:tcW w:w="1464"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项目/月份</w:t>
            </w:r>
          </w:p>
        </w:tc>
        <w:tc>
          <w:tcPr>
            <w:tcW w:w="109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七月</w:t>
            </w:r>
          </w:p>
        </w:tc>
        <w:tc>
          <w:tcPr>
            <w:tcW w:w="109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八月</w:t>
            </w:r>
          </w:p>
        </w:tc>
        <w:tc>
          <w:tcPr>
            <w:tcW w:w="109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九月</w:t>
            </w:r>
          </w:p>
        </w:tc>
        <w:tc>
          <w:tcPr>
            <w:tcW w:w="109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十月</w:t>
            </w:r>
          </w:p>
        </w:tc>
        <w:tc>
          <w:tcPr>
            <w:tcW w:w="109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十一月</w:t>
            </w:r>
          </w:p>
        </w:tc>
        <w:tc>
          <w:tcPr>
            <w:tcW w:w="1096" w:type="dxa"/>
            <w:tcBorders>
              <w:top w:val="nil"/>
              <w:left w:val="nil"/>
              <w:bottom w:val="single" w:sz="4" w:space="0" w:color="auto"/>
              <w:right w:val="single" w:sz="4" w:space="0" w:color="auto"/>
            </w:tcBorders>
            <w:vAlign w:val="center"/>
          </w:tcPr>
          <w:p w:rsidR="000508A9" w:rsidRDefault="000508A9" w:rsidP="008779A5">
            <w:pPr>
              <w:widowControl/>
              <w:jc w:val="center"/>
              <w:rPr>
                <w:rFonts w:ascii="宋体" w:hAnsi="宋体" w:cs="宋体"/>
                <w:b/>
                <w:bCs/>
                <w:color w:val="000000"/>
                <w:kern w:val="0"/>
                <w:sz w:val="22"/>
              </w:rPr>
            </w:pPr>
            <w:r>
              <w:rPr>
                <w:rFonts w:ascii="宋体" w:hAnsi="宋体" w:cs="宋体" w:hint="eastAsia"/>
                <w:b/>
                <w:bCs/>
                <w:color w:val="000000"/>
                <w:kern w:val="0"/>
                <w:sz w:val="22"/>
              </w:rPr>
              <w:t>十二月</w:t>
            </w:r>
          </w:p>
        </w:tc>
      </w:tr>
      <w:tr w:rsidR="000508A9" w:rsidTr="008779A5">
        <w:trPr>
          <w:trHeight w:val="540"/>
        </w:trPr>
        <w:tc>
          <w:tcPr>
            <w:tcW w:w="1464"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22"/>
              </w:rPr>
            </w:pPr>
            <w:r>
              <w:rPr>
                <w:rFonts w:ascii="宋体" w:hAnsi="宋体" w:cs="宋体" w:hint="eastAsia"/>
                <w:color w:val="000000"/>
                <w:kern w:val="0"/>
                <w:sz w:val="22"/>
              </w:rPr>
              <w:t>水              （万立方米）</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2320</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green"/>
              </w:rPr>
              <w:t>942</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green"/>
              </w:rPr>
              <w:t>1682</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2175</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rPr>
            </w:pPr>
            <w:r w:rsidRPr="00A65ED9">
              <w:rPr>
                <w:rFonts w:hint="eastAsia"/>
                <w:sz w:val="20"/>
                <w:szCs w:val="20"/>
              </w:rPr>
              <w:t>2482</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rPr>
            </w:pPr>
            <w:r w:rsidRPr="00A65ED9">
              <w:rPr>
                <w:rFonts w:hint="eastAsia"/>
                <w:sz w:val="20"/>
                <w:szCs w:val="20"/>
              </w:rPr>
              <w:t>2485</w:t>
            </w:r>
          </w:p>
        </w:tc>
      </w:tr>
      <w:tr w:rsidR="000508A9" w:rsidTr="008779A5">
        <w:trPr>
          <w:trHeight w:val="540"/>
        </w:trPr>
        <w:tc>
          <w:tcPr>
            <w:tcW w:w="1464"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22"/>
              </w:rPr>
            </w:pPr>
            <w:r>
              <w:rPr>
                <w:rFonts w:ascii="宋体" w:hAnsi="宋体" w:cs="宋体" w:hint="eastAsia"/>
                <w:color w:val="000000"/>
                <w:kern w:val="0"/>
                <w:sz w:val="22"/>
              </w:rPr>
              <w:t>电               （万千瓦时）</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55697.8</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green"/>
              </w:rPr>
              <w:t>48139.6</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yellow"/>
              </w:rPr>
              <w:t>91664.8</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51738</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58999.5</w:t>
            </w:r>
          </w:p>
        </w:tc>
        <w:tc>
          <w:tcPr>
            <w:tcW w:w="1096" w:type="dxa"/>
            <w:tcBorders>
              <w:top w:val="nil"/>
              <w:left w:val="nil"/>
              <w:bottom w:val="single" w:sz="4" w:space="0" w:color="auto"/>
              <w:right w:val="single" w:sz="4" w:space="0" w:color="auto"/>
            </w:tcBorders>
            <w:vAlign w:val="center"/>
          </w:tcPr>
          <w:p w:rsidR="000508A9" w:rsidRDefault="000508A9" w:rsidP="008779A5">
            <w:pPr>
              <w:jc w:val="right"/>
              <w:rPr>
                <w:rFonts w:ascii="宋体" w:hAnsi="宋体" w:cs="宋体"/>
                <w:sz w:val="20"/>
                <w:szCs w:val="20"/>
              </w:rPr>
            </w:pPr>
            <w:r w:rsidRPr="00A65ED9">
              <w:rPr>
                <w:rFonts w:hint="eastAsia"/>
                <w:sz w:val="20"/>
                <w:szCs w:val="20"/>
                <w:highlight w:val="yellow"/>
              </w:rPr>
              <w:t>79833.3</w:t>
            </w:r>
          </w:p>
        </w:tc>
      </w:tr>
      <w:tr w:rsidR="000508A9" w:rsidTr="008779A5">
        <w:trPr>
          <w:trHeight w:val="540"/>
        </w:trPr>
        <w:tc>
          <w:tcPr>
            <w:tcW w:w="1464" w:type="dxa"/>
            <w:tcBorders>
              <w:top w:val="nil"/>
              <w:left w:val="single" w:sz="4" w:space="0" w:color="auto"/>
              <w:bottom w:val="single" w:sz="4" w:space="0" w:color="auto"/>
              <w:right w:val="single" w:sz="4" w:space="0" w:color="auto"/>
            </w:tcBorders>
            <w:vAlign w:val="center"/>
          </w:tcPr>
          <w:p w:rsidR="000508A9" w:rsidRDefault="000508A9" w:rsidP="008779A5">
            <w:pPr>
              <w:widowControl/>
              <w:jc w:val="center"/>
              <w:rPr>
                <w:rFonts w:ascii="宋体" w:hAnsi="宋体" w:cs="宋体"/>
                <w:color w:val="000000"/>
                <w:kern w:val="0"/>
                <w:sz w:val="22"/>
              </w:rPr>
            </w:pPr>
            <w:r>
              <w:rPr>
                <w:rFonts w:ascii="宋体" w:hAnsi="宋体" w:cs="宋体" w:hint="eastAsia"/>
                <w:color w:val="000000"/>
                <w:kern w:val="0"/>
                <w:sz w:val="22"/>
              </w:rPr>
              <w:t>燃气         （万立方米）</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highlight w:val="green"/>
              </w:rPr>
            </w:pPr>
            <w:r w:rsidRPr="00A65ED9">
              <w:rPr>
                <w:rFonts w:hint="eastAsia"/>
                <w:sz w:val="20"/>
                <w:szCs w:val="20"/>
                <w:highlight w:val="green"/>
              </w:rPr>
              <w:t>2200</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highlight w:val="green"/>
              </w:rPr>
            </w:pPr>
            <w:r w:rsidRPr="00A65ED9">
              <w:rPr>
                <w:rFonts w:hint="eastAsia"/>
                <w:sz w:val="20"/>
                <w:szCs w:val="20"/>
                <w:highlight w:val="green"/>
              </w:rPr>
              <w:t>0</w:t>
            </w:r>
          </w:p>
        </w:tc>
        <w:tc>
          <w:tcPr>
            <w:tcW w:w="1096" w:type="dxa"/>
            <w:tcBorders>
              <w:top w:val="nil"/>
              <w:left w:val="nil"/>
              <w:bottom w:val="single" w:sz="4" w:space="0" w:color="auto"/>
              <w:right w:val="single" w:sz="4" w:space="0" w:color="auto"/>
            </w:tcBorders>
            <w:vAlign w:val="center"/>
          </w:tcPr>
          <w:p w:rsidR="000508A9" w:rsidRPr="00A65ED9" w:rsidRDefault="000508A9" w:rsidP="008779A5">
            <w:pPr>
              <w:jc w:val="center"/>
              <w:rPr>
                <w:rFonts w:ascii="宋体" w:hAnsi="宋体" w:cs="宋体"/>
                <w:sz w:val="20"/>
                <w:szCs w:val="20"/>
                <w:highlight w:val="green"/>
              </w:rPr>
            </w:pPr>
            <w:r w:rsidRPr="00A65ED9">
              <w:rPr>
                <w:rFonts w:hint="eastAsia"/>
                <w:sz w:val="20"/>
                <w:szCs w:val="20"/>
                <w:highlight w:val="green"/>
              </w:rPr>
              <w:t>2344</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4112</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Pr>
                <w:rFonts w:hint="eastAsia"/>
                <w:sz w:val="20"/>
                <w:szCs w:val="20"/>
              </w:rPr>
              <w:t>4929</w:t>
            </w:r>
          </w:p>
        </w:tc>
        <w:tc>
          <w:tcPr>
            <w:tcW w:w="1096" w:type="dxa"/>
            <w:tcBorders>
              <w:top w:val="nil"/>
              <w:left w:val="nil"/>
              <w:bottom w:val="single" w:sz="4" w:space="0" w:color="auto"/>
              <w:right w:val="single" w:sz="4" w:space="0" w:color="auto"/>
            </w:tcBorders>
            <w:vAlign w:val="center"/>
          </w:tcPr>
          <w:p w:rsidR="000508A9" w:rsidRDefault="000508A9" w:rsidP="008779A5">
            <w:pPr>
              <w:jc w:val="center"/>
              <w:rPr>
                <w:rFonts w:ascii="宋体" w:hAnsi="宋体" w:cs="宋体"/>
                <w:sz w:val="20"/>
                <w:szCs w:val="20"/>
              </w:rPr>
            </w:pPr>
            <w:r w:rsidRPr="00A65ED9">
              <w:rPr>
                <w:rFonts w:hint="eastAsia"/>
                <w:sz w:val="20"/>
                <w:szCs w:val="20"/>
                <w:highlight w:val="yellow"/>
              </w:rPr>
              <w:t>5270</w:t>
            </w:r>
          </w:p>
        </w:tc>
      </w:tr>
    </w:tbl>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从以上《</w:t>
      </w:r>
      <w:r>
        <w:rPr>
          <w:rFonts w:eastAsia="仿宋_GB2312" w:hint="eastAsia"/>
          <w:color w:val="000000"/>
          <w:sz w:val="28"/>
          <w:szCs w:val="28"/>
        </w:rPr>
        <w:t>2018</w:t>
      </w:r>
      <w:r>
        <w:rPr>
          <w:rFonts w:eastAsia="仿宋_GB2312" w:hint="eastAsia"/>
          <w:color w:val="000000"/>
          <w:sz w:val="28"/>
          <w:szCs w:val="28"/>
        </w:rPr>
        <w:t>年上海市曹杨中学空调、照明设备功率清单》和《</w:t>
      </w:r>
      <w:r>
        <w:rPr>
          <w:rFonts w:eastAsia="仿宋_GB2312" w:hint="eastAsia"/>
          <w:color w:val="000000"/>
          <w:sz w:val="28"/>
          <w:szCs w:val="28"/>
        </w:rPr>
        <w:t>2018</w:t>
      </w:r>
      <w:r>
        <w:rPr>
          <w:rFonts w:eastAsia="仿宋_GB2312" w:hint="eastAsia"/>
          <w:color w:val="000000"/>
          <w:sz w:val="28"/>
          <w:szCs w:val="28"/>
        </w:rPr>
        <w:t>年上海市曹杨中学水、电、燃气使用量统计表》分析得出，在校园绿化调整阶段用水较多；在夏冬两季的非假期时间学校空调制冷制热是能源使用的主要途径，一年之中大型活动开展相对集中的</w:t>
      </w:r>
      <w:r>
        <w:rPr>
          <w:rFonts w:eastAsia="仿宋_GB2312" w:hint="eastAsia"/>
          <w:color w:val="000000"/>
          <w:sz w:val="28"/>
          <w:szCs w:val="28"/>
        </w:rPr>
        <w:t>2</w:t>
      </w:r>
      <w:r>
        <w:rPr>
          <w:rFonts w:eastAsia="仿宋_GB2312" w:hint="eastAsia"/>
          <w:color w:val="000000"/>
          <w:sz w:val="28"/>
          <w:szCs w:val="28"/>
        </w:rPr>
        <w:t>月、</w:t>
      </w:r>
      <w:r>
        <w:rPr>
          <w:rFonts w:eastAsia="仿宋_GB2312" w:hint="eastAsia"/>
          <w:color w:val="000000"/>
          <w:sz w:val="28"/>
          <w:szCs w:val="28"/>
        </w:rPr>
        <w:t>9</w:t>
      </w:r>
      <w:r>
        <w:rPr>
          <w:rFonts w:eastAsia="仿宋_GB2312" w:hint="eastAsia"/>
          <w:color w:val="000000"/>
          <w:sz w:val="28"/>
          <w:szCs w:val="28"/>
        </w:rPr>
        <w:t>月、</w:t>
      </w:r>
      <w:r>
        <w:rPr>
          <w:rFonts w:eastAsia="仿宋_GB2312" w:hint="eastAsia"/>
          <w:color w:val="000000"/>
          <w:sz w:val="28"/>
          <w:szCs w:val="28"/>
        </w:rPr>
        <w:t>12</w:t>
      </w:r>
      <w:r>
        <w:rPr>
          <w:rFonts w:eastAsia="仿宋_GB2312" w:hint="eastAsia"/>
          <w:color w:val="000000"/>
          <w:sz w:val="28"/>
          <w:szCs w:val="28"/>
        </w:rPr>
        <w:t>月能源使用也是一个高峰期，</w:t>
      </w:r>
      <w:r>
        <w:rPr>
          <w:rFonts w:eastAsia="仿宋_GB2312" w:hint="eastAsia"/>
          <w:color w:val="000000"/>
          <w:sz w:val="28"/>
          <w:szCs w:val="28"/>
        </w:rPr>
        <w:t>1</w:t>
      </w:r>
      <w:r>
        <w:rPr>
          <w:rFonts w:eastAsia="仿宋_GB2312" w:hint="eastAsia"/>
          <w:color w:val="000000"/>
          <w:sz w:val="28"/>
          <w:szCs w:val="28"/>
        </w:rPr>
        <w:t>月、</w:t>
      </w:r>
      <w:r>
        <w:rPr>
          <w:rFonts w:eastAsia="仿宋_GB2312" w:hint="eastAsia"/>
          <w:color w:val="000000"/>
          <w:sz w:val="28"/>
          <w:szCs w:val="28"/>
        </w:rPr>
        <w:t>8</w:t>
      </w:r>
      <w:r>
        <w:rPr>
          <w:rFonts w:eastAsia="仿宋_GB2312" w:hint="eastAsia"/>
          <w:color w:val="000000"/>
          <w:sz w:val="28"/>
          <w:szCs w:val="28"/>
        </w:rPr>
        <w:t>月假期相对用能用资源较少；燃气方面总体上看，假期为用气低谷。</w:t>
      </w:r>
    </w:p>
    <w:p w:rsidR="000508A9" w:rsidRDefault="000508A9" w:rsidP="000508A9">
      <w:pPr>
        <w:pStyle w:val="2"/>
        <w:adjustRightInd w:val="0"/>
        <w:snapToGrid w:val="0"/>
        <w:spacing w:line="360" w:lineRule="auto"/>
        <w:ind w:firstLineChars="196" w:firstLine="551"/>
        <w:rPr>
          <w:rFonts w:ascii="Times New Roman" w:hAnsi="Times New Roman"/>
          <w:sz w:val="28"/>
          <w:szCs w:val="28"/>
        </w:rPr>
      </w:pPr>
      <w:bookmarkStart w:id="9" w:name="_Toc396235850"/>
      <w:r>
        <w:rPr>
          <w:rFonts w:ascii="Times New Roman"/>
          <w:sz w:val="28"/>
          <w:szCs w:val="28"/>
        </w:rPr>
        <w:t>（四）存在的主要问题</w:t>
      </w:r>
      <w:bookmarkEnd w:id="9"/>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结合目前单位节约能源资源的现状（包括用能设备使用情况等硬性、节能管理现状等软性条件），提出目前存在的一些问题或者提升空间。</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、目前存在问题</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1</w:t>
      </w:r>
      <w:r>
        <w:rPr>
          <w:rFonts w:eastAsia="仿宋_GB2312" w:hint="eastAsia"/>
          <w:color w:val="000000"/>
          <w:sz w:val="28"/>
          <w:szCs w:val="28"/>
        </w:rPr>
        <w:t>）对除教师办公室节能实效、教学楼各年级用水数量有考核办法之外，对于其他岗位、人员的节约资源能源情况缺少明确的考核指标。</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2</w:t>
      </w:r>
      <w:r>
        <w:rPr>
          <w:rFonts w:eastAsia="仿宋_GB2312" w:hint="eastAsia"/>
          <w:color w:val="000000"/>
          <w:sz w:val="28"/>
          <w:szCs w:val="28"/>
        </w:rPr>
        <w:t>）学校在能源分类统计、设备能效核算方面缺少分类能耗管</w:t>
      </w:r>
      <w:r>
        <w:rPr>
          <w:rFonts w:eastAsia="仿宋_GB2312" w:hint="eastAsia"/>
          <w:color w:val="000000"/>
          <w:sz w:val="28"/>
          <w:szCs w:val="28"/>
        </w:rPr>
        <w:lastRenderedPageBreak/>
        <w:t>理。</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3</w:t>
      </w:r>
      <w:r>
        <w:rPr>
          <w:rFonts w:eastAsia="仿宋_GB2312" w:hint="eastAsia"/>
          <w:color w:val="000000"/>
          <w:sz w:val="28"/>
          <w:szCs w:val="28"/>
        </w:rPr>
        <w:t>）部分师生学习理论与实际行动相脱节，有浪费情况。</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、改进方向</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1</w:t>
      </w:r>
      <w:r>
        <w:rPr>
          <w:rFonts w:eastAsia="仿宋_GB2312" w:hint="eastAsia"/>
          <w:color w:val="000000"/>
          <w:sz w:val="28"/>
          <w:szCs w:val="28"/>
        </w:rPr>
        <w:t>）建立结余资源能源岗位指标，落实考核。</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2</w:t>
      </w:r>
      <w:r>
        <w:rPr>
          <w:rFonts w:eastAsia="仿宋_GB2312" w:hint="eastAsia"/>
          <w:color w:val="000000"/>
          <w:sz w:val="28"/>
          <w:szCs w:val="28"/>
        </w:rPr>
        <w:t>）建立更为完善的分级能耗管理体系，落实责任人制度。</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3</w:t>
      </w:r>
      <w:r>
        <w:rPr>
          <w:rFonts w:eastAsia="仿宋_GB2312" w:hint="eastAsia"/>
          <w:color w:val="000000"/>
          <w:sz w:val="28"/>
          <w:szCs w:val="28"/>
        </w:rPr>
        <w:t>）健全准确的能源计量器具配置，建立完善的能源计量管理体系。</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4</w:t>
      </w:r>
      <w:r>
        <w:rPr>
          <w:rFonts w:eastAsia="仿宋_GB2312" w:hint="eastAsia"/>
          <w:color w:val="000000"/>
          <w:sz w:val="28"/>
          <w:szCs w:val="28"/>
        </w:rPr>
        <w:t>）强化对全体师生节约能源资源的教育，提升技能、养成意识。</w:t>
      </w:r>
    </w:p>
    <w:p w:rsidR="000508A9" w:rsidRDefault="000508A9" w:rsidP="000508A9">
      <w:pPr>
        <w:adjustRightInd w:val="0"/>
        <w:snapToGrid w:val="0"/>
        <w:spacing w:line="360" w:lineRule="auto"/>
        <w:ind w:firstLineChars="200" w:firstLine="560"/>
        <w:rPr>
          <w:rFonts w:eastAsia="仿宋_GB2312"/>
          <w:color w:val="000000"/>
          <w:sz w:val="28"/>
          <w:szCs w:val="28"/>
        </w:rPr>
      </w:pPr>
    </w:p>
    <w:p w:rsidR="000508A9" w:rsidRDefault="000508A9" w:rsidP="000508A9">
      <w:pPr>
        <w:pStyle w:val="1"/>
        <w:adjustRightInd w:val="0"/>
        <w:snapToGrid w:val="0"/>
        <w:spacing w:line="360" w:lineRule="auto"/>
        <w:ind w:firstLineChars="196" w:firstLine="551"/>
        <w:rPr>
          <w:sz w:val="28"/>
          <w:szCs w:val="28"/>
        </w:rPr>
      </w:pPr>
      <w:bookmarkStart w:id="10" w:name="_Toc396235851"/>
      <w:r>
        <w:rPr>
          <w:sz w:val="28"/>
          <w:szCs w:val="28"/>
        </w:rPr>
        <w:t>三、基本思路和总体目标</w:t>
      </w:r>
      <w:bookmarkEnd w:id="10"/>
    </w:p>
    <w:p w:rsidR="000508A9" w:rsidRDefault="000508A9" w:rsidP="000508A9">
      <w:pPr>
        <w:pStyle w:val="2"/>
        <w:adjustRightInd w:val="0"/>
        <w:snapToGrid w:val="0"/>
        <w:spacing w:line="360" w:lineRule="auto"/>
        <w:ind w:firstLineChars="196" w:firstLine="551"/>
        <w:rPr>
          <w:rFonts w:ascii="Times New Roman" w:hAnsi="Times New Roman"/>
          <w:sz w:val="28"/>
          <w:szCs w:val="28"/>
        </w:rPr>
      </w:pPr>
      <w:bookmarkStart w:id="11" w:name="_Toc396235852"/>
      <w:r>
        <w:rPr>
          <w:rFonts w:ascii="Times New Roman"/>
          <w:sz w:val="28"/>
          <w:szCs w:val="28"/>
        </w:rPr>
        <w:t>（一）基本思路</w:t>
      </w:r>
      <w:bookmarkEnd w:id="11"/>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color w:val="000000"/>
          <w:sz w:val="28"/>
          <w:szCs w:val="28"/>
        </w:rPr>
        <w:t>21</w:t>
      </w:r>
      <w:r>
        <w:rPr>
          <w:rFonts w:eastAsia="仿宋_GB2312" w:hint="eastAsia"/>
          <w:color w:val="000000"/>
          <w:sz w:val="28"/>
          <w:szCs w:val="28"/>
        </w:rPr>
        <w:t>世纪，社会飞速发展，知识不断更新，科技不断进步，人类创造出了前所未有的财富。与此同时，人口剧增，资源过度消耗，环境污染，生态破坏，国家和地区之间贫富差距扩大等问题日益突出，严重威胁着社会的可持续性发展和生活质量的不断提高。因此，进行以“人与环境和谐共处”为核心价值观的环境素养培育，对于即将成为小康社会主流公民的当代学生来说显得尤为重要。作为学生成长的最重要的教育场所之一，学校在力行、宣传、培育学生节约资源能源的责任方面责无旁贷。</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在下阶段工作中，学校以“两特两抓手”为基本工作思路。“两特”：彰显学校“环境素养培育特色”；突出学校的育人特质。“两抓手”：以进一步丰富“校园实验场”，完善学校硬件建设，实现节约能源资源时效为抓手；以进一步深化“校园文化场”，打磨环境课程，</w:t>
      </w:r>
      <w:r>
        <w:rPr>
          <w:rFonts w:eastAsia="仿宋_GB2312" w:hint="eastAsia"/>
          <w:color w:val="000000"/>
          <w:sz w:val="28"/>
          <w:szCs w:val="28"/>
        </w:rPr>
        <w:lastRenderedPageBreak/>
        <w:t>培育师生节约能源资源技能意识为抓手。</w:t>
      </w:r>
    </w:p>
    <w:p w:rsidR="000508A9" w:rsidRDefault="000508A9" w:rsidP="000508A9">
      <w:pPr>
        <w:pStyle w:val="2"/>
        <w:adjustRightInd w:val="0"/>
        <w:snapToGrid w:val="0"/>
        <w:spacing w:line="360" w:lineRule="auto"/>
        <w:ind w:firstLineChars="196" w:firstLine="551"/>
        <w:rPr>
          <w:rFonts w:ascii="Times New Roman" w:hAnsi="Times New Roman"/>
          <w:sz w:val="28"/>
          <w:szCs w:val="28"/>
        </w:rPr>
      </w:pPr>
      <w:bookmarkStart w:id="12" w:name="_Toc396235853"/>
      <w:r>
        <w:rPr>
          <w:rFonts w:ascii="Times New Roman"/>
          <w:sz w:val="28"/>
          <w:szCs w:val="28"/>
        </w:rPr>
        <w:t>（二）总体目标</w:t>
      </w:r>
      <w:bookmarkEnd w:id="12"/>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通过本次开展节约型公共机构示范单位创建过程，我校力争能够形成一套相对完善的能源管理制度、改造一批用能节能设备、建设一套能源管理体系，最终实现节能降耗目标。</w:t>
      </w:r>
    </w:p>
    <w:p w:rsidR="000508A9" w:rsidRDefault="000508A9" w:rsidP="000508A9">
      <w:pPr>
        <w:pStyle w:val="1"/>
        <w:adjustRightInd w:val="0"/>
        <w:snapToGrid w:val="0"/>
        <w:spacing w:line="360" w:lineRule="auto"/>
        <w:ind w:firstLineChars="196" w:firstLine="551"/>
        <w:rPr>
          <w:sz w:val="28"/>
          <w:szCs w:val="28"/>
        </w:rPr>
      </w:pPr>
      <w:bookmarkStart w:id="13" w:name="_Toc396235854"/>
      <w:r>
        <w:rPr>
          <w:sz w:val="28"/>
          <w:szCs w:val="28"/>
        </w:rPr>
        <w:t>四、创建内容</w:t>
      </w:r>
      <w:bookmarkEnd w:id="13"/>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节约型公共机构建设是一项系统工程，学校将对照《节约型公共机构示范单位及公共机构能效领跑者评分表》中具体内容的基础上，从管理制度与实施、建筑及设备系统节能、节约用水、绿色消费等的特性评价内容、附加评价内容等方面，结合学校实际查找出节约能源资源潜力，分步从以下几个方面具体实施。</w:t>
      </w:r>
    </w:p>
    <w:p w:rsidR="000508A9" w:rsidRDefault="000508A9" w:rsidP="000508A9">
      <w:pPr>
        <w:pStyle w:val="2"/>
        <w:adjustRightInd w:val="0"/>
        <w:snapToGrid w:val="0"/>
        <w:spacing w:line="360" w:lineRule="auto"/>
        <w:rPr>
          <w:rFonts w:ascii="Times New Roman" w:hAnsi="Times New Roman"/>
          <w:sz w:val="28"/>
          <w:szCs w:val="28"/>
        </w:rPr>
      </w:pPr>
      <w:bookmarkStart w:id="14" w:name="_Toc396235855"/>
      <w:r>
        <w:rPr>
          <w:rFonts w:ascii="Times New Roman"/>
          <w:sz w:val="28"/>
          <w:szCs w:val="28"/>
        </w:rPr>
        <w:t>（一）创建方案</w:t>
      </w:r>
      <w:bookmarkEnd w:id="14"/>
    </w:p>
    <w:p w:rsidR="000508A9" w:rsidRDefault="000508A9" w:rsidP="000508A9">
      <w:pPr>
        <w:adjustRightInd w:val="0"/>
        <w:snapToGrid w:val="0"/>
        <w:spacing w:line="360" w:lineRule="auto"/>
        <w:rPr>
          <w:rFonts w:eastAsia="仿宋_GB2312"/>
          <w:b/>
          <w:color w:val="000000"/>
          <w:sz w:val="28"/>
          <w:szCs w:val="28"/>
        </w:rPr>
      </w:pPr>
      <w:r>
        <w:rPr>
          <w:rFonts w:eastAsia="仿宋_GB2312"/>
          <w:b/>
          <w:color w:val="000000"/>
          <w:sz w:val="28"/>
          <w:szCs w:val="28"/>
        </w:rPr>
        <w:t>1</w:t>
      </w:r>
      <w:r>
        <w:rPr>
          <w:rFonts w:eastAsia="仿宋_GB2312"/>
          <w:b/>
          <w:color w:val="000000"/>
          <w:sz w:val="28"/>
          <w:szCs w:val="28"/>
        </w:rPr>
        <w:t>、管理制度与实施</w:t>
      </w:r>
    </w:p>
    <w:p w:rsidR="000508A9" w:rsidRDefault="000508A9" w:rsidP="000508A9">
      <w:pPr>
        <w:adjustRightInd w:val="0"/>
        <w:snapToGrid w:val="0"/>
        <w:spacing w:line="360" w:lineRule="auto"/>
        <w:ind w:firstLineChars="200" w:firstLine="562"/>
        <w:rPr>
          <w:rFonts w:eastAsia="仿宋_GB2312"/>
          <w:b/>
          <w:color w:val="000000"/>
          <w:sz w:val="28"/>
          <w:szCs w:val="28"/>
        </w:rPr>
      </w:pPr>
      <w:r>
        <w:rPr>
          <w:rFonts w:eastAsia="仿宋_GB2312"/>
          <w:b/>
          <w:color w:val="000000"/>
          <w:sz w:val="28"/>
          <w:szCs w:val="28"/>
        </w:rPr>
        <w:t>（</w:t>
      </w:r>
      <w:r>
        <w:rPr>
          <w:rFonts w:eastAsia="仿宋_GB2312"/>
          <w:b/>
          <w:color w:val="000000"/>
          <w:sz w:val="28"/>
          <w:szCs w:val="28"/>
        </w:rPr>
        <w:t>1</w:t>
      </w:r>
      <w:r>
        <w:rPr>
          <w:rFonts w:eastAsia="仿宋_GB2312"/>
          <w:b/>
          <w:color w:val="000000"/>
          <w:sz w:val="28"/>
          <w:szCs w:val="28"/>
        </w:rPr>
        <w:t>）</w:t>
      </w:r>
      <w:r>
        <w:rPr>
          <w:rFonts w:eastAsia="仿宋_GB2312"/>
          <w:b/>
          <w:sz w:val="28"/>
          <w:szCs w:val="28"/>
        </w:rPr>
        <w:t>强化节能管理</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color w:val="000000"/>
          <w:sz w:val="28"/>
          <w:szCs w:val="28"/>
        </w:rPr>
        <w:t>在学校原有</w:t>
      </w:r>
      <w:r>
        <w:rPr>
          <w:rFonts w:eastAsia="仿宋_GB2312" w:hint="eastAsia"/>
          <w:color w:val="000000"/>
          <w:sz w:val="28"/>
          <w:szCs w:val="28"/>
        </w:rPr>
        <w:t>节能减排工作</w:t>
      </w:r>
      <w:r>
        <w:rPr>
          <w:rFonts w:eastAsia="仿宋_GB2312"/>
          <w:color w:val="000000"/>
          <w:sz w:val="28"/>
          <w:szCs w:val="28"/>
        </w:rPr>
        <w:t>岗位职责划分的基础上，进一步完善由学校院长为组长的节能</w:t>
      </w:r>
      <w:r>
        <w:rPr>
          <w:rFonts w:eastAsia="仿宋_GB2312" w:hint="eastAsia"/>
          <w:color w:val="000000"/>
          <w:sz w:val="28"/>
          <w:szCs w:val="28"/>
        </w:rPr>
        <w:t>减排</w:t>
      </w:r>
      <w:r>
        <w:rPr>
          <w:rFonts w:eastAsia="仿宋_GB2312"/>
          <w:color w:val="000000"/>
          <w:sz w:val="28"/>
          <w:szCs w:val="28"/>
        </w:rPr>
        <w:t>领导小组和以分管节能的副</w:t>
      </w:r>
      <w:r>
        <w:rPr>
          <w:rFonts w:eastAsia="仿宋_GB2312" w:hint="eastAsia"/>
          <w:color w:val="000000"/>
          <w:sz w:val="28"/>
          <w:szCs w:val="28"/>
        </w:rPr>
        <w:t>校长</w:t>
      </w:r>
      <w:r>
        <w:rPr>
          <w:rFonts w:eastAsia="仿宋_GB2312"/>
          <w:color w:val="000000"/>
          <w:sz w:val="28"/>
          <w:szCs w:val="28"/>
        </w:rPr>
        <w:t>为组长的节能工作小组，</w:t>
      </w:r>
      <w:r>
        <w:rPr>
          <w:rFonts w:eastAsia="仿宋_GB2312" w:hint="eastAsia"/>
          <w:color w:val="000000"/>
          <w:sz w:val="28"/>
          <w:szCs w:val="28"/>
        </w:rPr>
        <w:t>总务处、办公室、政教处、教导处、课程中心等多个处室共同</w:t>
      </w:r>
      <w:r>
        <w:rPr>
          <w:rFonts w:eastAsia="仿宋_GB2312"/>
          <w:sz w:val="28"/>
          <w:szCs w:val="28"/>
        </w:rPr>
        <w:t>参与</w:t>
      </w:r>
      <w:r>
        <w:rPr>
          <w:rFonts w:eastAsia="仿宋_GB2312"/>
          <w:color w:val="000000"/>
          <w:sz w:val="28"/>
          <w:szCs w:val="28"/>
        </w:rPr>
        <w:t>的二级节能管理体系，明确节能领导小组和节能工作小组各成员的工作职责。</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color w:val="000000"/>
          <w:sz w:val="28"/>
          <w:szCs w:val="28"/>
        </w:rPr>
        <w:t>在现有的</w:t>
      </w:r>
      <w:r>
        <w:rPr>
          <w:rFonts w:eastAsia="仿宋_GB2312" w:hint="eastAsia"/>
          <w:color w:val="000000"/>
          <w:sz w:val="28"/>
          <w:szCs w:val="28"/>
        </w:rPr>
        <w:t>系列节约能源资源制度的</w:t>
      </w:r>
      <w:r>
        <w:rPr>
          <w:rFonts w:eastAsia="仿宋_GB2312"/>
          <w:color w:val="000000"/>
          <w:sz w:val="28"/>
          <w:szCs w:val="28"/>
        </w:rPr>
        <w:t>基础上，</w:t>
      </w:r>
      <w:r>
        <w:rPr>
          <w:rFonts w:eastAsia="仿宋_GB2312" w:hint="eastAsia"/>
          <w:color w:val="000000"/>
          <w:sz w:val="28"/>
          <w:szCs w:val="28"/>
        </w:rPr>
        <w:t>梳理统整，形成专项化的</w:t>
      </w:r>
      <w:r>
        <w:rPr>
          <w:rFonts w:eastAsia="仿宋_GB2312"/>
          <w:color w:val="000000"/>
          <w:sz w:val="28"/>
          <w:szCs w:val="28"/>
        </w:rPr>
        <w:t>《</w:t>
      </w:r>
      <w:r>
        <w:rPr>
          <w:rFonts w:eastAsia="仿宋_GB2312" w:hint="eastAsia"/>
          <w:color w:val="000000"/>
          <w:sz w:val="28"/>
          <w:szCs w:val="28"/>
        </w:rPr>
        <w:t>上海市曹杨中学</w:t>
      </w:r>
      <w:r>
        <w:rPr>
          <w:rFonts w:eastAsia="仿宋_GB2312"/>
          <w:color w:val="000000"/>
          <w:sz w:val="28"/>
          <w:szCs w:val="28"/>
        </w:rPr>
        <w:t>节能降耗</w:t>
      </w:r>
      <w:r>
        <w:rPr>
          <w:rFonts w:eastAsia="仿宋_GB2312" w:hint="eastAsia"/>
          <w:color w:val="000000"/>
          <w:sz w:val="28"/>
          <w:szCs w:val="28"/>
        </w:rPr>
        <w:t>工作</w:t>
      </w:r>
      <w:r>
        <w:rPr>
          <w:rFonts w:eastAsia="仿宋_GB2312"/>
          <w:color w:val="000000"/>
          <w:sz w:val="28"/>
          <w:szCs w:val="28"/>
        </w:rPr>
        <w:t>管理</w:t>
      </w:r>
      <w:r>
        <w:rPr>
          <w:rFonts w:eastAsia="仿宋_GB2312" w:hint="eastAsia"/>
          <w:color w:val="000000"/>
          <w:sz w:val="28"/>
          <w:szCs w:val="28"/>
        </w:rPr>
        <w:t>条例</w:t>
      </w:r>
      <w:r>
        <w:rPr>
          <w:rFonts w:eastAsia="仿宋_GB2312"/>
          <w:color w:val="000000"/>
          <w:sz w:val="28"/>
          <w:szCs w:val="28"/>
        </w:rPr>
        <w:t>》和《</w:t>
      </w:r>
      <w:r>
        <w:rPr>
          <w:rFonts w:eastAsia="仿宋_GB2312" w:hint="eastAsia"/>
          <w:color w:val="000000"/>
          <w:sz w:val="28"/>
          <w:szCs w:val="28"/>
        </w:rPr>
        <w:t>上海市曹杨中学岗位</w:t>
      </w:r>
      <w:r>
        <w:rPr>
          <w:rFonts w:eastAsia="仿宋_GB2312"/>
          <w:color w:val="000000"/>
          <w:sz w:val="28"/>
          <w:szCs w:val="28"/>
        </w:rPr>
        <w:t>员工节能手册》</w:t>
      </w:r>
      <w:r>
        <w:rPr>
          <w:rFonts w:eastAsia="仿宋_GB2312" w:hint="eastAsia"/>
          <w:color w:val="000000"/>
          <w:sz w:val="28"/>
          <w:szCs w:val="28"/>
        </w:rPr>
        <w:t>，制定能源资源消耗统计、定额管理、节能、节</w:t>
      </w:r>
      <w:r>
        <w:rPr>
          <w:rFonts w:eastAsia="仿宋_GB2312" w:hint="eastAsia"/>
          <w:color w:val="000000"/>
          <w:sz w:val="28"/>
          <w:szCs w:val="28"/>
        </w:rPr>
        <w:lastRenderedPageBreak/>
        <w:t>水、资源循环利用、绿色消费以及用能设备设施节能操作规程等节约能源资源的管理制度，做好节能减排的专项经费保障，以</w:t>
      </w:r>
      <w:r>
        <w:rPr>
          <w:rFonts w:eastAsia="仿宋_GB2312"/>
          <w:color w:val="000000"/>
          <w:sz w:val="28"/>
          <w:szCs w:val="28"/>
        </w:rPr>
        <w:t>节约型公共机构示范单位创建工作的开展，不断完善相关节能制度管理。</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制定</w:t>
      </w:r>
      <w:r>
        <w:rPr>
          <w:rFonts w:eastAsia="仿宋_GB2312" w:hint="eastAsia"/>
          <w:color w:val="000000"/>
          <w:sz w:val="28"/>
          <w:szCs w:val="28"/>
        </w:rPr>
        <w:t>2020</w:t>
      </w:r>
      <w:r>
        <w:rPr>
          <w:rFonts w:eastAsia="仿宋_GB2312" w:hint="eastAsia"/>
          <w:color w:val="000000"/>
          <w:sz w:val="28"/>
          <w:szCs w:val="28"/>
        </w:rPr>
        <w:t>年和</w:t>
      </w:r>
      <w:r>
        <w:rPr>
          <w:rFonts w:eastAsia="仿宋_GB2312" w:hint="eastAsia"/>
          <w:color w:val="000000"/>
          <w:sz w:val="28"/>
          <w:szCs w:val="28"/>
        </w:rPr>
        <w:t>2021</w:t>
      </w:r>
      <w:r>
        <w:rPr>
          <w:rFonts w:eastAsia="仿宋_GB2312" w:hint="eastAsia"/>
          <w:color w:val="000000"/>
          <w:sz w:val="28"/>
          <w:szCs w:val="28"/>
        </w:rPr>
        <w:t>年的年度节约能源资源实施方案，并明确年度节约能源资源目标。完成能源消耗分楼、分项计量设备改造，建立能源计量器具台账，</w:t>
      </w:r>
      <w:r>
        <w:rPr>
          <w:rFonts w:eastAsia="仿宋_GB2312"/>
          <w:color w:val="000000"/>
          <w:sz w:val="28"/>
          <w:szCs w:val="28"/>
        </w:rPr>
        <w:t>结合分项计量系统的</w:t>
      </w:r>
      <w:r>
        <w:rPr>
          <w:rFonts w:eastAsia="仿宋_GB2312" w:hint="eastAsia"/>
          <w:color w:val="000000"/>
          <w:sz w:val="28"/>
          <w:szCs w:val="28"/>
        </w:rPr>
        <w:t>能耗记录数据</w:t>
      </w:r>
      <w:r>
        <w:rPr>
          <w:rFonts w:eastAsia="仿宋_GB2312"/>
          <w:color w:val="000000"/>
          <w:sz w:val="28"/>
          <w:szCs w:val="28"/>
        </w:rPr>
        <w:t>，</w:t>
      </w:r>
      <w:r>
        <w:rPr>
          <w:rFonts w:eastAsia="仿宋_GB2312" w:hint="eastAsia"/>
          <w:color w:val="000000"/>
          <w:sz w:val="28"/>
          <w:szCs w:val="28"/>
        </w:rPr>
        <w:t>建立目标责任制并</w:t>
      </w:r>
      <w:r>
        <w:rPr>
          <w:rFonts w:eastAsia="仿宋_GB2312"/>
          <w:color w:val="000000"/>
          <w:sz w:val="28"/>
          <w:szCs w:val="28"/>
        </w:rPr>
        <w:t>将能耗与</w:t>
      </w:r>
      <w:r>
        <w:rPr>
          <w:rFonts w:eastAsia="仿宋_GB2312" w:hint="eastAsia"/>
          <w:color w:val="000000"/>
          <w:sz w:val="28"/>
          <w:szCs w:val="28"/>
        </w:rPr>
        <w:t>处</w:t>
      </w:r>
      <w:r>
        <w:rPr>
          <w:rFonts w:eastAsia="仿宋_GB2312"/>
          <w:color w:val="000000"/>
          <w:sz w:val="28"/>
          <w:szCs w:val="28"/>
        </w:rPr>
        <w:t>室绩效考核及</w:t>
      </w:r>
      <w:r>
        <w:rPr>
          <w:rFonts w:eastAsia="仿宋_GB2312" w:hint="eastAsia"/>
          <w:color w:val="000000"/>
          <w:sz w:val="28"/>
          <w:szCs w:val="28"/>
        </w:rPr>
        <w:t>个人岗位</w:t>
      </w:r>
      <w:r>
        <w:rPr>
          <w:rFonts w:eastAsia="仿宋_GB2312"/>
          <w:color w:val="000000"/>
          <w:sz w:val="28"/>
          <w:szCs w:val="28"/>
        </w:rPr>
        <w:t>考核等内容相结合，进一步强化学校节能管理。</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定期公示能源资源消费情况，</w:t>
      </w:r>
      <w:r>
        <w:rPr>
          <w:rFonts w:eastAsia="仿宋_GB2312"/>
          <w:color w:val="000000"/>
          <w:sz w:val="28"/>
          <w:szCs w:val="28"/>
        </w:rPr>
        <w:t>定期开展由</w:t>
      </w:r>
      <w:r>
        <w:rPr>
          <w:rFonts w:eastAsia="仿宋_GB2312" w:hint="eastAsia"/>
          <w:color w:val="000000"/>
          <w:sz w:val="28"/>
          <w:szCs w:val="28"/>
        </w:rPr>
        <w:t>校</w:t>
      </w:r>
      <w:r>
        <w:rPr>
          <w:rFonts w:eastAsia="仿宋_GB2312"/>
          <w:color w:val="000000"/>
          <w:sz w:val="28"/>
          <w:szCs w:val="28"/>
        </w:rPr>
        <w:t>领导组织的全院节能巡查工作，及时改正节能巡查过程中发现的浪费能源问题，并进一步加强节能管理和对员工用能行为的正确引导，将节能管理工作融入到了学校的日常管理工作中。</w:t>
      </w:r>
    </w:p>
    <w:p w:rsidR="000508A9" w:rsidRDefault="000508A9" w:rsidP="000508A9">
      <w:pPr>
        <w:adjustRightInd w:val="0"/>
        <w:snapToGrid w:val="0"/>
        <w:spacing w:line="360" w:lineRule="auto"/>
        <w:ind w:firstLineChars="200" w:firstLine="562"/>
        <w:rPr>
          <w:rFonts w:eastAsia="仿宋_GB2312"/>
          <w:color w:val="000000"/>
          <w:sz w:val="28"/>
          <w:szCs w:val="28"/>
        </w:rPr>
      </w:pPr>
      <w:r>
        <w:rPr>
          <w:rFonts w:eastAsia="仿宋_GB2312"/>
          <w:b/>
          <w:color w:val="000000"/>
          <w:sz w:val="28"/>
          <w:szCs w:val="28"/>
        </w:rPr>
        <w:t>（</w:t>
      </w:r>
      <w:r>
        <w:rPr>
          <w:rFonts w:eastAsia="仿宋_GB2312"/>
          <w:b/>
          <w:color w:val="000000"/>
          <w:sz w:val="28"/>
          <w:szCs w:val="28"/>
        </w:rPr>
        <w:t>2</w:t>
      </w:r>
      <w:r>
        <w:rPr>
          <w:rFonts w:eastAsia="仿宋_GB2312"/>
          <w:b/>
          <w:color w:val="000000"/>
          <w:sz w:val="28"/>
          <w:szCs w:val="28"/>
        </w:rPr>
        <w:t>）加大节能</w:t>
      </w:r>
      <w:r>
        <w:rPr>
          <w:rFonts w:eastAsia="仿宋_GB2312" w:hint="eastAsia"/>
          <w:b/>
          <w:color w:val="000000"/>
          <w:sz w:val="28"/>
          <w:szCs w:val="28"/>
        </w:rPr>
        <w:t>教育</w:t>
      </w:r>
      <w:r>
        <w:rPr>
          <w:rFonts w:eastAsia="仿宋_GB2312"/>
          <w:b/>
          <w:color w:val="000000"/>
          <w:sz w:val="28"/>
          <w:szCs w:val="28"/>
        </w:rPr>
        <w:t>力度</w:t>
      </w:r>
    </w:p>
    <w:p w:rsidR="000508A9" w:rsidRDefault="000508A9" w:rsidP="000508A9">
      <w:pPr>
        <w:adjustRightInd w:val="0"/>
        <w:snapToGrid w:val="0"/>
        <w:spacing w:line="360" w:lineRule="auto"/>
        <w:ind w:firstLineChars="200" w:firstLine="560"/>
        <w:rPr>
          <w:rFonts w:eastAsia="仿宋_GB2312"/>
          <w:sz w:val="28"/>
          <w:szCs w:val="28"/>
        </w:rPr>
      </w:pPr>
      <w:r>
        <w:rPr>
          <w:rFonts w:eastAsia="仿宋_GB2312" w:hint="eastAsia"/>
          <w:sz w:val="28"/>
          <w:szCs w:val="28"/>
        </w:rPr>
        <w:t>从课程建设上，进一步建设与节约能源资源有关的“环境素养培育”课程。在渗透基础型课程、丰富拓展型课程、深化研究新课程。依托“白鹭沚”、“新源坊”、“中水回用系统”、“风光互补发电系统”和</w:t>
      </w:r>
      <w:r w:rsidRPr="00445009">
        <w:rPr>
          <w:rFonts w:eastAsia="仿宋_GB2312" w:hint="eastAsia"/>
          <w:color w:val="000000"/>
          <w:sz w:val="28"/>
          <w:szCs w:val="28"/>
        </w:rPr>
        <w:t>“垃圾分类与资源循环”科普教育基地</w:t>
      </w:r>
      <w:r>
        <w:rPr>
          <w:rFonts w:eastAsia="仿宋_GB2312" w:hint="eastAsia"/>
          <w:sz w:val="28"/>
          <w:szCs w:val="28"/>
        </w:rPr>
        <w:t>等“校园实验场”开发好相关课程。进一步做好学校“垃圾不落地活动”、“垃圾分类回收利用”、“节能小标兵评选”、“水电节能标示张贴”、“环保征文海报设计演讲比赛”、“关灯一小时活动”、“绿色公益社区服务”、“老港垃圾处理厂社会考察”、“蒋巷村污水处理回用考察”、“吉博力水资源使用考察”、“天荒坪水库水利考察”等实践性教育活动充分利用</w:t>
      </w:r>
      <w:r>
        <w:rPr>
          <w:rFonts w:eastAsia="仿宋_GB2312" w:hint="eastAsia"/>
          <w:sz w:val="28"/>
          <w:szCs w:val="28"/>
        </w:rPr>
        <w:t>LED</w:t>
      </w:r>
      <w:r>
        <w:rPr>
          <w:rFonts w:eastAsia="仿宋_GB2312" w:hint="eastAsia"/>
          <w:sz w:val="28"/>
          <w:szCs w:val="28"/>
        </w:rPr>
        <w:t>屏、宣传栏、校刊、校广播台、校电视台等传统媒体和学校网站、学校公众微信号等新媒体，做好节约能源资源宣传工作。</w:t>
      </w:r>
    </w:p>
    <w:p w:rsidR="000508A9" w:rsidRDefault="000508A9" w:rsidP="000508A9">
      <w:pPr>
        <w:adjustRightInd w:val="0"/>
        <w:snapToGrid w:val="0"/>
        <w:spacing w:line="360" w:lineRule="auto"/>
        <w:ind w:firstLineChars="200" w:firstLine="562"/>
        <w:rPr>
          <w:rFonts w:eastAsia="仿宋_GB2312"/>
          <w:color w:val="000000"/>
          <w:sz w:val="28"/>
          <w:szCs w:val="28"/>
        </w:rPr>
      </w:pPr>
      <w:r>
        <w:rPr>
          <w:rFonts w:eastAsia="仿宋_GB2312"/>
          <w:b/>
          <w:color w:val="000000"/>
          <w:sz w:val="28"/>
          <w:szCs w:val="28"/>
        </w:rPr>
        <w:t>（</w:t>
      </w:r>
      <w:r>
        <w:rPr>
          <w:rFonts w:eastAsia="仿宋_GB2312"/>
          <w:b/>
          <w:color w:val="000000"/>
          <w:sz w:val="28"/>
          <w:szCs w:val="28"/>
        </w:rPr>
        <w:t>3</w:t>
      </w:r>
      <w:r>
        <w:rPr>
          <w:rFonts w:eastAsia="仿宋_GB2312"/>
          <w:b/>
          <w:color w:val="000000"/>
          <w:sz w:val="28"/>
          <w:szCs w:val="28"/>
        </w:rPr>
        <w:t>）开展学校能源审计工作</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color w:val="000000"/>
          <w:sz w:val="28"/>
          <w:szCs w:val="28"/>
        </w:rPr>
        <w:lastRenderedPageBreak/>
        <w:t>能源审计对学校了解自身用能情况、制定节能改造方案和措施起到很大的推动作用，使</w:t>
      </w:r>
      <w:r>
        <w:rPr>
          <w:rFonts w:eastAsia="仿宋_GB2312" w:hint="eastAsia"/>
          <w:color w:val="000000"/>
          <w:sz w:val="28"/>
          <w:szCs w:val="28"/>
        </w:rPr>
        <w:t>学校</w:t>
      </w:r>
      <w:r>
        <w:rPr>
          <w:rFonts w:eastAsia="仿宋_GB2312"/>
          <w:color w:val="000000"/>
          <w:sz w:val="28"/>
          <w:szCs w:val="28"/>
        </w:rPr>
        <w:t>能更系统、完善地制定节能改造方案，从而进一步推动</w:t>
      </w:r>
      <w:r>
        <w:rPr>
          <w:rFonts w:eastAsia="仿宋_GB2312" w:hint="eastAsia"/>
          <w:color w:val="000000"/>
          <w:sz w:val="28"/>
          <w:szCs w:val="28"/>
        </w:rPr>
        <w:t>学校</w:t>
      </w:r>
      <w:r>
        <w:rPr>
          <w:rFonts w:eastAsia="仿宋_GB2312"/>
          <w:color w:val="000000"/>
          <w:sz w:val="28"/>
          <w:szCs w:val="28"/>
        </w:rPr>
        <w:t>节能工作有点到面、逐步深入，动态管理、科学节能。拟在</w:t>
      </w:r>
      <w:r>
        <w:rPr>
          <w:rFonts w:eastAsia="仿宋_GB2312" w:hint="eastAsia"/>
          <w:color w:val="000000"/>
          <w:sz w:val="28"/>
          <w:szCs w:val="28"/>
        </w:rPr>
        <w:t>年内借助外部专业力量</w:t>
      </w:r>
      <w:r>
        <w:rPr>
          <w:rFonts w:eastAsia="仿宋_GB2312"/>
          <w:color w:val="000000"/>
          <w:sz w:val="28"/>
          <w:szCs w:val="28"/>
        </w:rPr>
        <w:t>开展学校的能源审计工作。</w:t>
      </w:r>
    </w:p>
    <w:p w:rsidR="000508A9" w:rsidRDefault="000508A9" w:rsidP="000508A9">
      <w:pPr>
        <w:adjustRightInd w:val="0"/>
        <w:snapToGrid w:val="0"/>
        <w:spacing w:line="360" w:lineRule="auto"/>
        <w:ind w:firstLineChars="200" w:firstLine="562"/>
        <w:rPr>
          <w:rFonts w:eastAsia="仿宋_GB2312"/>
          <w:b/>
          <w:color w:val="000000"/>
          <w:sz w:val="28"/>
          <w:szCs w:val="28"/>
        </w:rPr>
      </w:pPr>
      <w:r>
        <w:rPr>
          <w:rFonts w:eastAsia="仿宋_GB2312"/>
          <w:b/>
          <w:color w:val="000000"/>
          <w:sz w:val="28"/>
          <w:szCs w:val="28"/>
        </w:rPr>
        <w:t>（</w:t>
      </w:r>
      <w:r>
        <w:rPr>
          <w:rFonts w:eastAsia="仿宋_GB2312"/>
          <w:b/>
          <w:color w:val="000000"/>
          <w:sz w:val="28"/>
          <w:szCs w:val="28"/>
        </w:rPr>
        <w:t>4</w:t>
      </w:r>
      <w:r>
        <w:rPr>
          <w:rFonts w:eastAsia="仿宋_GB2312"/>
          <w:b/>
          <w:color w:val="000000"/>
          <w:sz w:val="28"/>
          <w:szCs w:val="28"/>
        </w:rPr>
        <w:t>）</w:t>
      </w:r>
      <w:r>
        <w:rPr>
          <w:rFonts w:eastAsia="仿宋_GB2312" w:hint="eastAsia"/>
          <w:b/>
          <w:color w:val="000000"/>
          <w:sz w:val="28"/>
          <w:szCs w:val="28"/>
        </w:rPr>
        <w:t>加强资产和专业人员队伍管理</w:t>
      </w:r>
    </w:p>
    <w:p w:rsidR="000508A9" w:rsidRDefault="000508A9" w:rsidP="000508A9">
      <w:pPr>
        <w:adjustRightInd w:val="0"/>
        <w:snapToGrid w:val="0"/>
        <w:spacing w:line="360" w:lineRule="auto"/>
        <w:ind w:firstLineChars="200" w:firstLine="560"/>
        <w:rPr>
          <w:rFonts w:eastAsia="仿宋_GB2312"/>
          <w:color w:val="000000"/>
          <w:sz w:val="28"/>
          <w:szCs w:val="28"/>
        </w:rPr>
      </w:pPr>
      <w:r>
        <w:rPr>
          <w:rFonts w:eastAsia="仿宋_GB2312"/>
          <w:color w:val="000000"/>
          <w:sz w:val="28"/>
          <w:szCs w:val="28"/>
        </w:rPr>
        <w:t>在学校现有固定资产信息管理系统的基础上，为便于对于学校空调、锅炉、电梯</w:t>
      </w:r>
      <w:r>
        <w:rPr>
          <w:rFonts w:eastAsia="仿宋_GB2312" w:hint="eastAsia"/>
          <w:color w:val="000000"/>
          <w:sz w:val="28"/>
          <w:szCs w:val="28"/>
        </w:rPr>
        <w:t>和大型影音系统</w:t>
      </w:r>
      <w:r>
        <w:rPr>
          <w:rFonts w:eastAsia="仿宋_GB2312"/>
          <w:color w:val="000000"/>
          <w:sz w:val="28"/>
          <w:szCs w:val="28"/>
        </w:rPr>
        <w:t>等主要用能设备进行管理，</w:t>
      </w:r>
      <w:r>
        <w:rPr>
          <w:rFonts w:eastAsia="仿宋_GB2312" w:hint="eastAsia"/>
          <w:color w:val="000000"/>
          <w:sz w:val="28"/>
          <w:szCs w:val="28"/>
        </w:rPr>
        <w:t>总务处</w:t>
      </w:r>
      <w:r>
        <w:rPr>
          <w:rFonts w:eastAsia="仿宋_GB2312"/>
          <w:color w:val="000000"/>
          <w:sz w:val="28"/>
          <w:szCs w:val="28"/>
        </w:rPr>
        <w:t>建立有详细的设备、设施台账。在本次创建活动的过程中，</w:t>
      </w:r>
      <w:r>
        <w:rPr>
          <w:rFonts w:eastAsia="仿宋_GB2312" w:hint="eastAsia"/>
          <w:color w:val="000000"/>
          <w:sz w:val="28"/>
          <w:szCs w:val="28"/>
        </w:rPr>
        <w:t>以规范资产管理为切入点，</w:t>
      </w:r>
      <w:r>
        <w:rPr>
          <w:rFonts w:eastAsia="仿宋_GB2312"/>
          <w:color w:val="000000"/>
          <w:sz w:val="28"/>
          <w:szCs w:val="28"/>
        </w:rPr>
        <w:t>规范所有用能设备、设施台账，使得通过台账可查询到用能设备的型号、</w:t>
      </w:r>
      <w:r>
        <w:rPr>
          <w:rFonts w:eastAsia="仿宋_GB2312" w:hint="eastAsia"/>
          <w:color w:val="000000"/>
          <w:sz w:val="28"/>
          <w:szCs w:val="28"/>
        </w:rPr>
        <w:t>规格或容量</w:t>
      </w:r>
      <w:r>
        <w:rPr>
          <w:rFonts w:eastAsia="仿宋_GB2312"/>
          <w:color w:val="000000"/>
          <w:sz w:val="28"/>
          <w:szCs w:val="28"/>
        </w:rPr>
        <w:t>、输入功率、安装位置、安装日期、重大情况记录和定期维护保养记录等相关信息。</w:t>
      </w:r>
      <w:r>
        <w:rPr>
          <w:rFonts w:eastAsia="仿宋_GB2312" w:hint="eastAsia"/>
          <w:color w:val="000000"/>
          <w:sz w:val="28"/>
          <w:szCs w:val="28"/>
        </w:rPr>
        <w:t>对重点用能设备、系统的操作岗位配备专业技术人员，并加强其专业培训，建立一支操作技能强、维保责任心强的“双强”专业队伍。</w:t>
      </w:r>
    </w:p>
    <w:p w:rsidR="000508A9" w:rsidRDefault="000508A9" w:rsidP="000508A9">
      <w:pPr>
        <w:adjustRightInd w:val="0"/>
        <w:snapToGrid w:val="0"/>
        <w:spacing w:line="360" w:lineRule="auto"/>
        <w:ind w:firstLineChars="196" w:firstLine="551"/>
        <w:rPr>
          <w:rFonts w:eastAsia="仿宋_GB2312"/>
          <w:b/>
          <w:color w:val="000000"/>
          <w:sz w:val="28"/>
          <w:szCs w:val="28"/>
        </w:rPr>
      </w:pPr>
      <w:r>
        <w:rPr>
          <w:rFonts w:eastAsia="仿宋_GB2312"/>
          <w:b/>
          <w:color w:val="000000"/>
          <w:sz w:val="28"/>
          <w:szCs w:val="28"/>
        </w:rPr>
        <w:t>2</w:t>
      </w:r>
      <w:r>
        <w:rPr>
          <w:rFonts w:eastAsia="仿宋_GB2312"/>
          <w:b/>
          <w:color w:val="000000"/>
          <w:sz w:val="28"/>
          <w:szCs w:val="28"/>
        </w:rPr>
        <w:t>、</w:t>
      </w:r>
      <w:r>
        <w:rPr>
          <w:rFonts w:eastAsia="仿宋_GB2312" w:hint="eastAsia"/>
          <w:b/>
          <w:color w:val="000000"/>
          <w:sz w:val="28"/>
          <w:szCs w:val="28"/>
        </w:rPr>
        <w:t>用能设备设施改造</w:t>
      </w:r>
    </w:p>
    <w:p w:rsidR="000508A9" w:rsidRDefault="000508A9" w:rsidP="000508A9">
      <w:pPr>
        <w:adjustRightInd w:val="0"/>
        <w:snapToGrid w:val="0"/>
        <w:spacing w:line="360" w:lineRule="auto"/>
        <w:ind w:firstLineChars="200" w:firstLine="560"/>
        <w:rPr>
          <w:rFonts w:eastAsia="仿宋_GB2312"/>
          <w:sz w:val="28"/>
          <w:szCs w:val="28"/>
        </w:rPr>
      </w:pPr>
      <w:r>
        <w:rPr>
          <w:rFonts w:eastAsia="仿宋_GB2312"/>
          <w:sz w:val="28"/>
          <w:szCs w:val="28"/>
        </w:rPr>
        <w:t>学校积极响应各级政府的节能减排号召，努力寻求各种节能技术和方法以降低能耗，节约能源资源。学校拟在近年实施的节能改造工程的基础上，按计划如下重点节能项目。</w:t>
      </w:r>
    </w:p>
    <w:p w:rsidR="000508A9" w:rsidRDefault="000508A9" w:rsidP="000508A9">
      <w:pPr>
        <w:adjustRightInd w:val="0"/>
        <w:snapToGrid w:val="0"/>
        <w:spacing w:line="360" w:lineRule="auto"/>
        <w:ind w:firstLineChars="202" w:firstLine="568"/>
        <w:jc w:val="center"/>
        <w:rPr>
          <w:rFonts w:eastAsia="仿宋_GB2312"/>
          <w:b/>
          <w:color w:val="000000"/>
          <w:sz w:val="28"/>
          <w:szCs w:val="28"/>
        </w:rPr>
      </w:pPr>
      <w:r>
        <w:rPr>
          <w:rFonts w:eastAsia="仿宋_GB2312"/>
          <w:b/>
          <w:color w:val="000000"/>
          <w:sz w:val="28"/>
          <w:szCs w:val="28"/>
        </w:rPr>
        <w:t>学校重点节能项目计划表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538"/>
        <w:gridCol w:w="1366"/>
        <w:gridCol w:w="1609"/>
      </w:tblGrid>
      <w:tr w:rsidR="000508A9" w:rsidTr="008779A5">
        <w:trPr>
          <w:trHeight w:val="392"/>
          <w:tblHeader/>
        </w:trPr>
        <w:tc>
          <w:tcPr>
            <w:tcW w:w="817"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序号</w:t>
            </w:r>
          </w:p>
        </w:tc>
        <w:tc>
          <w:tcPr>
            <w:tcW w:w="4538"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项目名称</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投资</w:t>
            </w:r>
          </w:p>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（万元）</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计划完成</w:t>
            </w:r>
          </w:p>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时间</w:t>
            </w:r>
            <w:r>
              <w:rPr>
                <w:rFonts w:eastAsia="仿宋_GB2312" w:hint="eastAsia"/>
                <w:color w:val="000000"/>
                <w:sz w:val="24"/>
                <w:szCs w:val="28"/>
              </w:rPr>
              <w:t>（年）</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1</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厕所节能改造</w:t>
            </w:r>
            <w:r>
              <w:rPr>
                <w:rFonts w:eastAsia="仿宋_GB2312"/>
                <w:color w:val="000000"/>
                <w:sz w:val="24"/>
                <w:szCs w:val="28"/>
              </w:rPr>
              <w:t>。</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60</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20</w:t>
            </w:r>
            <w:r>
              <w:rPr>
                <w:rFonts w:eastAsia="仿宋_GB2312" w:hint="eastAsia"/>
                <w:color w:val="000000"/>
                <w:sz w:val="24"/>
                <w:szCs w:val="28"/>
              </w:rPr>
              <w:t>20</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更换宿舍热水锅炉</w:t>
            </w:r>
            <w:r>
              <w:rPr>
                <w:rFonts w:eastAsia="仿宋_GB2312"/>
                <w:color w:val="000000"/>
                <w:sz w:val="24"/>
                <w:szCs w:val="28"/>
              </w:rPr>
              <w:t>。</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20</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20</w:t>
            </w:r>
            <w:r>
              <w:rPr>
                <w:rFonts w:eastAsia="仿宋_GB2312" w:hint="eastAsia"/>
                <w:color w:val="000000"/>
                <w:sz w:val="24"/>
                <w:szCs w:val="28"/>
              </w:rPr>
              <w:t>19</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3</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置换新能源公务车</w:t>
            </w:r>
            <w:r>
              <w:rPr>
                <w:rFonts w:eastAsia="仿宋_GB2312"/>
                <w:color w:val="000000"/>
                <w:sz w:val="24"/>
                <w:szCs w:val="28"/>
              </w:rPr>
              <w:t>。</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w:t>
            </w:r>
            <w:r>
              <w:rPr>
                <w:rFonts w:eastAsia="仿宋_GB2312"/>
                <w:color w:val="000000"/>
                <w:sz w:val="24"/>
                <w:szCs w:val="28"/>
              </w:rPr>
              <w:t>0</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20</w:t>
            </w:r>
            <w:r>
              <w:rPr>
                <w:rFonts w:eastAsia="仿宋_GB2312" w:hint="eastAsia"/>
                <w:color w:val="000000"/>
                <w:sz w:val="24"/>
                <w:szCs w:val="28"/>
              </w:rPr>
              <w:t>20</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4</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安装新能源车充电装置</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10</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2020</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5</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更新老旧空调</w:t>
            </w:r>
            <w:r>
              <w:rPr>
                <w:rFonts w:eastAsia="仿宋_GB2312"/>
                <w:color w:val="000000"/>
                <w:sz w:val="24"/>
                <w:szCs w:val="28"/>
              </w:rPr>
              <w:t>。</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30</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20</w:t>
            </w:r>
            <w:r>
              <w:rPr>
                <w:rFonts w:eastAsia="仿宋_GB2312" w:hint="eastAsia"/>
                <w:color w:val="000000"/>
                <w:sz w:val="24"/>
                <w:szCs w:val="28"/>
              </w:rPr>
              <w:t>20</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6</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公共部位</w:t>
            </w:r>
            <w:r>
              <w:rPr>
                <w:rFonts w:eastAsia="仿宋_GB2312" w:hint="eastAsia"/>
                <w:color w:val="000000"/>
                <w:sz w:val="24"/>
                <w:szCs w:val="28"/>
              </w:rPr>
              <w:t>LED</w:t>
            </w:r>
            <w:r>
              <w:rPr>
                <w:rFonts w:eastAsia="仿宋_GB2312"/>
                <w:color w:val="000000"/>
                <w:sz w:val="24"/>
                <w:szCs w:val="28"/>
              </w:rPr>
              <w:t>节能灯全覆盖。</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10</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20</w:t>
            </w:r>
            <w:r>
              <w:rPr>
                <w:rFonts w:eastAsia="仿宋_GB2312" w:hint="eastAsia"/>
                <w:color w:val="000000"/>
                <w:sz w:val="24"/>
                <w:szCs w:val="28"/>
              </w:rPr>
              <w:t>19</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color w:val="000000"/>
                <w:sz w:val="24"/>
                <w:szCs w:val="28"/>
              </w:rPr>
              <w:t>7</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以合同能源管理模式，实施</w:t>
            </w:r>
            <w:r>
              <w:rPr>
                <w:rFonts w:eastAsia="仿宋_GB2312" w:hint="eastAsia"/>
                <w:color w:val="000000"/>
                <w:sz w:val="24"/>
                <w:szCs w:val="28"/>
              </w:rPr>
              <w:t>绿化用水节能</w:t>
            </w:r>
            <w:r>
              <w:rPr>
                <w:rFonts w:eastAsia="仿宋_GB2312"/>
                <w:color w:val="000000"/>
                <w:sz w:val="24"/>
                <w:szCs w:val="28"/>
              </w:rPr>
              <w:t>项目。</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2019</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lastRenderedPageBreak/>
              <w:t>8</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安装高效喷淋灌溉装置。</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10</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2020</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9</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color w:val="000000"/>
                <w:sz w:val="24"/>
                <w:szCs w:val="28"/>
              </w:rPr>
              <w:t>学校能耗监测平台</w:t>
            </w:r>
            <w:r>
              <w:rPr>
                <w:rFonts w:eastAsia="仿宋_GB2312" w:hint="eastAsia"/>
                <w:color w:val="000000"/>
                <w:sz w:val="24"/>
                <w:szCs w:val="28"/>
              </w:rPr>
              <w:t>建设。</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30</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2020</w:t>
            </w:r>
          </w:p>
        </w:tc>
      </w:tr>
      <w:tr w:rsidR="000508A9" w:rsidTr="008779A5">
        <w:trPr>
          <w:trHeight w:val="392"/>
        </w:trPr>
        <w:tc>
          <w:tcPr>
            <w:tcW w:w="817"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10</w:t>
            </w:r>
          </w:p>
        </w:tc>
        <w:tc>
          <w:tcPr>
            <w:tcW w:w="4538" w:type="dxa"/>
            <w:vAlign w:val="center"/>
          </w:tcPr>
          <w:p w:rsidR="000508A9" w:rsidRDefault="000508A9" w:rsidP="008779A5">
            <w:pPr>
              <w:adjustRightInd w:val="0"/>
              <w:snapToGrid w:val="0"/>
              <w:spacing w:line="400" w:lineRule="exact"/>
              <w:rPr>
                <w:rFonts w:eastAsia="仿宋_GB2312"/>
                <w:color w:val="000000"/>
                <w:sz w:val="24"/>
                <w:szCs w:val="28"/>
              </w:rPr>
            </w:pPr>
            <w:r>
              <w:rPr>
                <w:rFonts w:eastAsia="仿宋_GB2312" w:hint="eastAsia"/>
                <w:color w:val="000000"/>
                <w:sz w:val="24"/>
                <w:szCs w:val="28"/>
              </w:rPr>
              <w:t>楼道餐余垃圾回收利用设备安装。</w:t>
            </w:r>
          </w:p>
        </w:tc>
        <w:tc>
          <w:tcPr>
            <w:tcW w:w="1366"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4</w:t>
            </w:r>
          </w:p>
        </w:tc>
        <w:tc>
          <w:tcPr>
            <w:tcW w:w="1609" w:type="dxa"/>
            <w:vAlign w:val="center"/>
          </w:tcPr>
          <w:p w:rsidR="000508A9" w:rsidRDefault="000508A9" w:rsidP="008779A5">
            <w:pPr>
              <w:adjustRightInd w:val="0"/>
              <w:snapToGrid w:val="0"/>
              <w:spacing w:line="400" w:lineRule="exact"/>
              <w:jc w:val="center"/>
              <w:rPr>
                <w:rFonts w:eastAsia="仿宋_GB2312"/>
                <w:color w:val="000000"/>
                <w:sz w:val="24"/>
                <w:szCs w:val="28"/>
              </w:rPr>
            </w:pPr>
            <w:r>
              <w:rPr>
                <w:rFonts w:eastAsia="仿宋_GB2312" w:hint="eastAsia"/>
                <w:color w:val="000000"/>
                <w:sz w:val="24"/>
                <w:szCs w:val="28"/>
              </w:rPr>
              <w:t>2020</w:t>
            </w:r>
          </w:p>
        </w:tc>
      </w:tr>
    </w:tbl>
    <w:p w:rsidR="000508A9" w:rsidRDefault="000508A9" w:rsidP="000508A9">
      <w:pPr>
        <w:adjustRightInd w:val="0"/>
        <w:snapToGrid w:val="0"/>
        <w:spacing w:line="360" w:lineRule="auto"/>
        <w:rPr>
          <w:rFonts w:eastAsia="仿宋_GB2312"/>
          <w:b/>
          <w:sz w:val="28"/>
          <w:szCs w:val="28"/>
        </w:rPr>
      </w:pPr>
      <w:r>
        <w:rPr>
          <w:rFonts w:eastAsia="仿宋_GB2312" w:hint="eastAsia"/>
          <w:b/>
          <w:sz w:val="28"/>
          <w:szCs w:val="28"/>
        </w:rPr>
        <w:t xml:space="preserve">    </w:t>
      </w:r>
      <w:r>
        <w:rPr>
          <w:rFonts w:eastAsia="仿宋_GB2312"/>
          <w:b/>
          <w:sz w:val="28"/>
          <w:szCs w:val="28"/>
        </w:rPr>
        <w:t>3</w:t>
      </w:r>
      <w:r>
        <w:rPr>
          <w:rFonts w:eastAsia="仿宋_GB2312"/>
          <w:b/>
          <w:sz w:val="28"/>
          <w:szCs w:val="28"/>
        </w:rPr>
        <w:t>、节约用水</w:t>
      </w:r>
    </w:p>
    <w:p w:rsidR="000508A9" w:rsidRDefault="000508A9" w:rsidP="000508A9">
      <w:pPr>
        <w:adjustRightInd w:val="0"/>
        <w:snapToGrid w:val="0"/>
        <w:spacing w:line="360" w:lineRule="auto"/>
        <w:ind w:firstLineChars="200" w:firstLine="560"/>
        <w:rPr>
          <w:rFonts w:eastAsia="仿宋_GB2312"/>
          <w:sz w:val="28"/>
          <w:szCs w:val="28"/>
        </w:rPr>
      </w:pPr>
      <w:r>
        <w:rPr>
          <w:rFonts w:eastAsia="仿宋_GB2312" w:hint="eastAsia"/>
          <w:sz w:val="28"/>
          <w:szCs w:val="28"/>
        </w:rPr>
        <w:t>学校</w:t>
      </w:r>
      <w:r>
        <w:rPr>
          <w:rFonts w:eastAsia="仿宋_GB2312"/>
          <w:sz w:val="28"/>
          <w:szCs w:val="28"/>
        </w:rPr>
        <w:t>重视合理节约用水管理工作，为对学校用水情况（设施）的调查，基本搞清学校用水情况（设施）的现状，</w:t>
      </w:r>
      <w:r>
        <w:rPr>
          <w:rFonts w:eastAsia="仿宋_GB2312" w:hint="eastAsia"/>
          <w:sz w:val="28"/>
          <w:szCs w:val="28"/>
        </w:rPr>
        <w:t>已经</w:t>
      </w:r>
      <w:r>
        <w:rPr>
          <w:rFonts w:eastAsia="仿宋_GB2312"/>
          <w:sz w:val="28"/>
          <w:szCs w:val="28"/>
        </w:rPr>
        <w:t>进行了水平衡测试。学校工程人员对供水系统进行定期检查维护。拟在本次创建过程进一步完善学校节水和资源循环利用管理制度；</w:t>
      </w:r>
      <w:r>
        <w:rPr>
          <w:rFonts w:eastAsia="仿宋_GB2312" w:hint="eastAsia"/>
          <w:sz w:val="28"/>
          <w:szCs w:val="28"/>
        </w:rPr>
        <w:t>进一步扩大中水</w:t>
      </w:r>
      <w:r>
        <w:rPr>
          <w:rFonts w:eastAsia="仿宋_GB2312"/>
          <w:sz w:val="28"/>
          <w:szCs w:val="28"/>
        </w:rPr>
        <w:t>绿化浇灌</w:t>
      </w:r>
      <w:r>
        <w:rPr>
          <w:rFonts w:eastAsia="仿宋_GB2312" w:hint="eastAsia"/>
          <w:sz w:val="28"/>
          <w:szCs w:val="28"/>
        </w:rPr>
        <w:t>和池塘用水灌溉的覆盖面</w:t>
      </w:r>
      <w:r>
        <w:rPr>
          <w:rFonts w:eastAsia="仿宋_GB2312"/>
          <w:sz w:val="28"/>
          <w:szCs w:val="28"/>
        </w:rPr>
        <w:t>，更换</w:t>
      </w:r>
      <w:r>
        <w:rPr>
          <w:rFonts w:eastAsia="仿宋_GB2312" w:hint="eastAsia"/>
          <w:sz w:val="28"/>
          <w:szCs w:val="28"/>
        </w:rPr>
        <w:t>用水设施</w:t>
      </w:r>
      <w:r>
        <w:rPr>
          <w:rFonts w:eastAsia="仿宋_GB2312"/>
          <w:sz w:val="28"/>
          <w:szCs w:val="28"/>
        </w:rPr>
        <w:t>。</w:t>
      </w:r>
      <w:r>
        <w:rPr>
          <w:rFonts w:eastAsia="仿宋_GB2312"/>
          <w:sz w:val="28"/>
          <w:szCs w:val="28"/>
        </w:rPr>
        <w:t xml:space="preserve"> </w:t>
      </w:r>
    </w:p>
    <w:p w:rsidR="000508A9" w:rsidRDefault="000508A9" w:rsidP="000508A9">
      <w:pPr>
        <w:adjustRightInd w:val="0"/>
        <w:snapToGrid w:val="0"/>
        <w:spacing w:line="360" w:lineRule="auto"/>
        <w:rPr>
          <w:rFonts w:eastAsia="仿宋_GB2312"/>
          <w:b/>
          <w:sz w:val="28"/>
          <w:szCs w:val="28"/>
        </w:rPr>
      </w:pPr>
      <w:r>
        <w:rPr>
          <w:rFonts w:eastAsia="仿宋_GB2312" w:hint="eastAsia"/>
          <w:b/>
          <w:sz w:val="28"/>
          <w:szCs w:val="28"/>
        </w:rPr>
        <w:t xml:space="preserve">    </w:t>
      </w:r>
      <w:r>
        <w:rPr>
          <w:rFonts w:eastAsia="仿宋_GB2312"/>
          <w:b/>
          <w:sz w:val="28"/>
          <w:szCs w:val="28"/>
        </w:rPr>
        <w:t>4</w:t>
      </w:r>
      <w:r>
        <w:rPr>
          <w:rFonts w:eastAsia="仿宋_GB2312"/>
          <w:b/>
          <w:sz w:val="28"/>
          <w:szCs w:val="28"/>
        </w:rPr>
        <w:t>、绿色消费</w:t>
      </w:r>
    </w:p>
    <w:p w:rsidR="000508A9" w:rsidRDefault="000508A9" w:rsidP="000508A9">
      <w:pPr>
        <w:adjustRightInd w:val="0"/>
        <w:snapToGrid w:val="0"/>
        <w:spacing w:line="360" w:lineRule="auto"/>
        <w:ind w:firstLineChars="200" w:firstLine="560"/>
        <w:rPr>
          <w:rFonts w:eastAsia="仿宋_GB2312"/>
          <w:sz w:val="28"/>
          <w:szCs w:val="28"/>
        </w:rPr>
      </w:pPr>
      <w:r>
        <w:rPr>
          <w:rFonts w:eastAsia="仿宋_GB2312"/>
          <w:sz w:val="28"/>
          <w:szCs w:val="28"/>
        </w:rPr>
        <w:t>依托我</w:t>
      </w:r>
      <w:r>
        <w:rPr>
          <w:rFonts w:eastAsia="仿宋_GB2312" w:hint="eastAsia"/>
          <w:sz w:val="28"/>
          <w:szCs w:val="28"/>
        </w:rPr>
        <w:t>校</w:t>
      </w:r>
      <w:r>
        <w:rPr>
          <w:rFonts w:eastAsia="仿宋_GB2312"/>
          <w:sz w:val="28"/>
          <w:szCs w:val="28"/>
        </w:rPr>
        <w:t>“</w:t>
      </w:r>
      <w:r>
        <w:rPr>
          <w:rFonts w:eastAsia="仿宋_GB2312" w:hint="eastAsia"/>
          <w:sz w:val="28"/>
          <w:szCs w:val="28"/>
        </w:rPr>
        <w:t>环境素养培育特色高中</w:t>
      </w:r>
      <w:r>
        <w:rPr>
          <w:rFonts w:eastAsia="仿宋_GB2312"/>
          <w:sz w:val="28"/>
          <w:szCs w:val="28"/>
        </w:rPr>
        <w:t>”</w:t>
      </w:r>
      <w:r>
        <w:rPr>
          <w:rFonts w:eastAsia="仿宋_GB2312"/>
          <w:sz w:val="28"/>
          <w:szCs w:val="28"/>
        </w:rPr>
        <w:t>创建成果，进一步完善绿色消费行为规范，严格落实节能产品优先采购和强制采购有关规定，规范公务用车使用管理，制定公务用车节能驾驶规范，实行单车能耗核算；鼓励工作人员利用公共交通工具、非机动交通工具低碳出行</w:t>
      </w:r>
      <w:r>
        <w:rPr>
          <w:rFonts w:eastAsia="仿宋_GB2312" w:hint="eastAsia"/>
          <w:sz w:val="28"/>
          <w:szCs w:val="28"/>
        </w:rPr>
        <w:t>；以新能源车作为公务车更新替代唯一选项</w:t>
      </w:r>
      <w:r>
        <w:rPr>
          <w:rFonts w:eastAsia="仿宋_GB2312"/>
          <w:sz w:val="28"/>
          <w:szCs w:val="28"/>
        </w:rPr>
        <w:t>。积极开展争创</w:t>
      </w:r>
      <w:r>
        <w:rPr>
          <w:rFonts w:eastAsia="仿宋_GB2312" w:hint="eastAsia"/>
          <w:sz w:val="28"/>
          <w:szCs w:val="28"/>
        </w:rPr>
        <w:t>“</w:t>
      </w:r>
      <w:r>
        <w:rPr>
          <w:rFonts w:eastAsia="仿宋_GB2312"/>
          <w:sz w:val="28"/>
          <w:szCs w:val="28"/>
        </w:rPr>
        <w:t>节约型</w:t>
      </w:r>
      <w:r>
        <w:rPr>
          <w:rFonts w:eastAsia="仿宋_GB2312" w:hint="eastAsia"/>
          <w:sz w:val="28"/>
          <w:szCs w:val="28"/>
        </w:rPr>
        <w:t>处</w:t>
      </w:r>
      <w:r>
        <w:rPr>
          <w:rFonts w:eastAsia="仿宋_GB2312"/>
          <w:sz w:val="28"/>
          <w:szCs w:val="28"/>
        </w:rPr>
        <w:t>室</w:t>
      </w:r>
      <w:r>
        <w:rPr>
          <w:rFonts w:eastAsia="仿宋_GB2312" w:hint="eastAsia"/>
          <w:sz w:val="28"/>
          <w:szCs w:val="28"/>
        </w:rPr>
        <w:t>”</w:t>
      </w:r>
      <w:r>
        <w:rPr>
          <w:rFonts w:eastAsia="仿宋_GB2312"/>
          <w:sz w:val="28"/>
          <w:szCs w:val="28"/>
        </w:rPr>
        <w:t>活动，切实把</w:t>
      </w:r>
      <w:r>
        <w:rPr>
          <w:rFonts w:eastAsia="仿宋_GB2312" w:hint="eastAsia"/>
          <w:sz w:val="28"/>
          <w:szCs w:val="28"/>
        </w:rPr>
        <w:t>“</w:t>
      </w:r>
      <w:r>
        <w:rPr>
          <w:rFonts w:eastAsia="仿宋_GB2312"/>
          <w:sz w:val="28"/>
          <w:szCs w:val="28"/>
        </w:rPr>
        <w:t>节约型公共机构示范单位建设</w:t>
      </w:r>
      <w:r>
        <w:rPr>
          <w:rFonts w:eastAsia="仿宋_GB2312" w:hint="eastAsia"/>
          <w:sz w:val="28"/>
          <w:szCs w:val="28"/>
        </w:rPr>
        <w:t>”</w:t>
      </w:r>
      <w:r>
        <w:rPr>
          <w:rFonts w:eastAsia="仿宋_GB2312"/>
          <w:sz w:val="28"/>
          <w:szCs w:val="28"/>
        </w:rPr>
        <w:t>活动的各项部署落实到位</w:t>
      </w:r>
      <w:r>
        <w:rPr>
          <w:rFonts w:eastAsia="仿宋_GB2312" w:hint="eastAsia"/>
          <w:sz w:val="28"/>
          <w:szCs w:val="28"/>
        </w:rPr>
        <w:t>，积极营造“以评促建”的</w:t>
      </w:r>
      <w:r>
        <w:rPr>
          <w:rFonts w:eastAsia="仿宋_GB2312"/>
          <w:sz w:val="28"/>
          <w:szCs w:val="28"/>
        </w:rPr>
        <w:t>“</w:t>
      </w:r>
      <w:r>
        <w:rPr>
          <w:rFonts w:eastAsia="仿宋_GB2312"/>
          <w:sz w:val="28"/>
          <w:szCs w:val="28"/>
        </w:rPr>
        <w:t>节约型公共机构示范单位建设</w:t>
      </w:r>
      <w:r>
        <w:rPr>
          <w:rFonts w:eastAsia="仿宋_GB2312"/>
          <w:sz w:val="28"/>
          <w:szCs w:val="28"/>
        </w:rPr>
        <w:t>”</w:t>
      </w:r>
      <w:r>
        <w:rPr>
          <w:rFonts w:eastAsia="仿宋_GB2312" w:hint="eastAsia"/>
          <w:sz w:val="28"/>
          <w:szCs w:val="28"/>
        </w:rPr>
        <w:t>氛围建设</w:t>
      </w:r>
      <w:r>
        <w:rPr>
          <w:rFonts w:eastAsia="仿宋_GB2312"/>
          <w:sz w:val="28"/>
          <w:szCs w:val="28"/>
        </w:rPr>
        <w:t>。</w:t>
      </w:r>
    </w:p>
    <w:p w:rsidR="000508A9" w:rsidRDefault="000508A9" w:rsidP="000508A9">
      <w:pPr>
        <w:adjustRightInd w:val="0"/>
        <w:snapToGrid w:val="0"/>
        <w:spacing w:line="360" w:lineRule="auto"/>
        <w:rPr>
          <w:rFonts w:eastAsia="仿宋_GB2312"/>
          <w:b/>
          <w:sz w:val="28"/>
          <w:szCs w:val="28"/>
        </w:rPr>
      </w:pPr>
      <w:r>
        <w:rPr>
          <w:rFonts w:eastAsia="仿宋_GB2312" w:hint="eastAsia"/>
          <w:b/>
          <w:sz w:val="28"/>
          <w:szCs w:val="28"/>
        </w:rPr>
        <w:t xml:space="preserve">    </w:t>
      </w:r>
      <w:r>
        <w:rPr>
          <w:rFonts w:eastAsia="仿宋_GB2312"/>
          <w:b/>
          <w:sz w:val="28"/>
          <w:szCs w:val="28"/>
        </w:rPr>
        <w:t>5</w:t>
      </w:r>
      <w:r>
        <w:rPr>
          <w:rFonts w:eastAsia="仿宋_GB2312"/>
          <w:b/>
          <w:sz w:val="28"/>
          <w:szCs w:val="28"/>
        </w:rPr>
        <w:t>、合同能源管理项目的实施</w:t>
      </w:r>
    </w:p>
    <w:p w:rsidR="000508A9" w:rsidRDefault="000508A9" w:rsidP="000508A9">
      <w:pPr>
        <w:adjustRightInd w:val="0"/>
        <w:snapToGrid w:val="0"/>
        <w:spacing w:line="360" w:lineRule="auto"/>
        <w:ind w:firstLineChars="200" w:firstLine="560"/>
        <w:rPr>
          <w:rFonts w:eastAsia="仿宋_GB2312"/>
          <w:sz w:val="28"/>
          <w:szCs w:val="28"/>
        </w:rPr>
      </w:pPr>
      <w:r>
        <w:rPr>
          <w:rFonts w:eastAsia="仿宋_GB2312" w:hint="eastAsia"/>
          <w:sz w:val="28"/>
          <w:szCs w:val="28"/>
        </w:rPr>
        <w:t>2018</w:t>
      </w:r>
      <w:r>
        <w:rPr>
          <w:rFonts w:eastAsia="仿宋_GB2312" w:hint="eastAsia"/>
          <w:sz w:val="28"/>
          <w:szCs w:val="28"/>
        </w:rPr>
        <w:t>年，学校在校园绿化</w:t>
      </w:r>
      <w:r>
        <w:rPr>
          <w:rFonts w:eastAsia="仿宋_GB2312"/>
          <w:sz w:val="28"/>
          <w:szCs w:val="28"/>
        </w:rPr>
        <w:t>合同</w:t>
      </w:r>
      <w:r>
        <w:rPr>
          <w:rFonts w:eastAsia="仿宋_GB2312" w:hint="eastAsia"/>
          <w:sz w:val="28"/>
          <w:szCs w:val="28"/>
        </w:rPr>
        <w:t>签署过程中奖励采取合同</w:t>
      </w:r>
      <w:r>
        <w:rPr>
          <w:rFonts w:eastAsia="仿宋_GB2312"/>
          <w:sz w:val="28"/>
          <w:szCs w:val="28"/>
        </w:rPr>
        <w:t>管理模式，对学校</w:t>
      </w:r>
      <w:r>
        <w:rPr>
          <w:rFonts w:eastAsia="仿宋_GB2312" w:hint="eastAsia"/>
          <w:sz w:val="28"/>
          <w:szCs w:val="28"/>
        </w:rPr>
        <w:t>绿化灌溉设备及方式进行改造，在资金、设备和绿化维保具体工作中落实节能减排的实效</w:t>
      </w:r>
      <w:r>
        <w:rPr>
          <w:rFonts w:eastAsia="仿宋_GB2312"/>
          <w:sz w:val="28"/>
          <w:szCs w:val="28"/>
        </w:rPr>
        <w:t>。</w:t>
      </w:r>
    </w:p>
    <w:p w:rsidR="000508A9" w:rsidRDefault="000508A9" w:rsidP="000508A9">
      <w:pPr>
        <w:adjustRightInd w:val="0"/>
        <w:snapToGrid w:val="0"/>
        <w:spacing w:line="360" w:lineRule="auto"/>
        <w:rPr>
          <w:rFonts w:eastAsia="仿宋_GB2312"/>
          <w:b/>
          <w:sz w:val="28"/>
          <w:szCs w:val="28"/>
        </w:rPr>
      </w:pPr>
      <w:r>
        <w:rPr>
          <w:rFonts w:eastAsia="仿宋_GB2312" w:hint="eastAsia"/>
          <w:b/>
          <w:sz w:val="28"/>
          <w:szCs w:val="28"/>
        </w:rPr>
        <w:t xml:space="preserve">    </w:t>
      </w:r>
      <w:r>
        <w:rPr>
          <w:rFonts w:eastAsia="仿宋_GB2312"/>
          <w:b/>
          <w:sz w:val="28"/>
          <w:szCs w:val="28"/>
        </w:rPr>
        <w:t>6</w:t>
      </w:r>
      <w:r>
        <w:rPr>
          <w:rFonts w:eastAsia="仿宋_GB2312"/>
          <w:b/>
          <w:sz w:val="28"/>
          <w:szCs w:val="28"/>
        </w:rPr>
        <w:t>、能源监测</w:t>
      </w:r>
    </w:p>
    <w:p w:rsidR="000508A9" w:rsidRDefault="000508A9" w:rsidP="000508A9">
      <w:pPr>
        <w:adjustRightInd w:val="0"/>
        <w:snapToGrid w:val="0"/>
        <w:spacing w:line="360" w:lineRule="auto"/>
        <w:ind w:firstLineChars="189" w:firstLine="529"/>
        <w:rPr>
          <w:sz w:val="28"/>
          <w:szCs w:val="28"/>
        </w:rPr>
      </w:pPr>
      <w:r>
        <w:rPr>
          <w:rFonts w:eastAsia="仿宋_GB2312" w:hint="eastAsia"/>
          <w:sz w:val="28"/>
          <w:szCs w:val="28"/>
        </w:rPr>
        <w:t>2019</w:t>
      </w:r>
      <w:r>
        <w:rPr>
          <w:rFonts w:eastAsia="仿宋_GB2312" w:hint="eastAsia"/>
          <w:sz w:val="28"/>
          <w:szCs w:val="28"/>
        </w:rPr>
        <w:t>年底</w:t>
      </w:r>
      <w:r>
        <w:rPr>
          <w:rFonts w:eastAsia="仿宋_GB2312"/>
          <w:sz w:val="28"/>
          <w:szCs w:val="28"/>
        </w:rPr>
        <w:t>，</w:t>
      </w:r>
      <w:r>
        <w:rPr>
          <w:rFonts w:eastAsia="仿宋_GB2312" w:hint="eastAsia"/>
          <w:sz w:val="28"/>
          <w:szCs w:val="28"/>
        </w:rPr>
        <w:t>学校将对全校用电设备开展</w:t>
      </w:r>
      <w:r>
        <w:rPr>
          <w:rFonts w:eastAsia="仿宋_GB2312"/>
          <w:sz w:val="28"/>
          <w:szCs w:val="28"/>
        </w:rPr>
        <w:t>用电分项计量改造，并启动学校能耗监测平台的</w:t>
      </w:r>
      <w:r>
        <w:rPr>
          <w:rFonts w:eastAsia="仿宋_GB2312" w:hint="eastAsia"/>
          <w:sz w:val="28"/>
          <w:szCs w:val="28"/>
        </w:rPr>
        <w:t>建设</w:t>
      </w:r>
      <w:r>
        <w:rPr>
          <w:rFonts w:eastAsia="仿宋_GB2312"/>
          <w:sz w:val="28"/>
          <w:szCs w:val="28"/>
        </w:rPr>
        <w:t>，</w:t>
      </w:r>
      <w:r>
        <w:rPr>
          <w:rFonts w:eastAsia="仿宋_GB2312" w:hint="eastAsia"/>
          <w:sz w:val="28"/>
          <w:szCs w:val="28"/>
        </w:rPr>
        <w:t>力争在</w:t>
      </w:r>
      <w:r>
        <w:rPr>
          <w:rFonts w:eastAsia="仿宋_GB2312" w:hint="eastAsia"/>
          <w:sz w:val="28"/>
          <w:szCs w:val="28"/>
        </w:rPr>
        <w:t>2020</w:t>
      </w:r>
      <w:r>
        <w:rPr>
          <w:rFonts w:eastAsia="仿宋_GB2312" w:hint="eastAsia"/>
          <w:sz w:val="28"/>
          <w:szCs w:val="28"/>
        </w:rPr>
        <w:t>年完成。届时将</w:t>
      </w:r>
      <w:r>
        <w:rPr>
          <w:rFonts w:eastAsia="仿宋_GB2312"/>
          <w:sz w:val="28"/>
          <w:szCs w:val="28"/>
        </w:rPr>
        <w:t>对学校供</w:t>
      </w:r>
      <w:r>
        <w:rPr>
          <w:rFonts w:eastAsia="仿宋_GB2312"/>
          <w:sz w:val="28"/>
          <w:szCs w:val="28"/>
        </w:rPr>
        <w:lastRenderedPageBreak/>
        <w:t>电、供水、供</w:t>
      </w:r>
      <w:r>
        <w:rPr>
          <w:rFonts w:eastAsia="仿宋_GB2312" w:hint="eastAsia"/>
          <w:sz w:val="28"/>
          <w:szCs w:val="28"/>
        </w:rPr>
        <w:t>气</w:t>
      </w:r>
      <w:r>
        <w:rPr>
          <w:rFonts w:eastAsia="仿宋_GB2312"/>
          <w:sz w:val="28"/>
          <w:szCs w:val="28"/>
        </w:rPr>
        <w:t>和建筑冷热量及用能参数进行实时监测，掌握学校</w:t>
      </w:r>
      <w:r>
        <w:rPr>
          <w:rFonts w:eastAsia="仿宋_GB2312" w:hint="eastAsia"/>
          <w:sz w:val="28"/>
          <w:szCs w:val="28"/>
        </w:rPr>
        <w:t>能源</w:t>
      </w:r>
      <w:r>
        <w:rPr>
          <w:rFonts w:eastAsia="仿宋_GB2312"/>
          <w:sz w:val="28"/>
          <w:szCs w:val="28"/>
        </w:rPr>
        <w:t>实时用量，实现学校用能定量化管理，为深入开展能耗管理打下基础。</w:t>
      </w:r>
    </w:p>
    <w:p w:rsidR="000508A9" w:rsidRDefault="000508A9" w:rsidP="000508A9">
      <w:pPr>
        <w:pStyle w:val="2"/>
        <w:adjustRightInd w:val="0"/>
        <w:snapToGrid w:val="0"/>
        <w:spacing w:before="0" w:after="0" w:line="360" w:lineRule="auto"/>
        <w:rPr>
          <w:rFonts w:ascii="Times New Roman" w:hAnsi="Times New Roman"/>
          <w:sz w:val="28"/>
          <w:szCs w:val="28"/>
        </w:rPr>
      </w:pPr>
      <w:bookmarkStart w:id="15" w:name="_Toc396235856"/>
      <w:r>
        <w:rPr>
          <w:rFonts w:ascii="Times New Roman" w:hint="eastAsia"/>
          <w:sz w:val="28"/>
          <w:szCs w:val="28"/>
        </w:rPr>
        <w:t xml:space="preserve">    </w:t>
      </w:r>
      <w:r>
        <w:rPr>
          <w:rFonts w:ascii="Times New Roman"/>
          <w:sz w:val="28"/>
          <w:szCs w:val="28"/>
        </w:rPr>
        <w:t>（二）实施进度</w:t>
      </w:r>
      <w:bookmarkEnd w:id="15"/>
      <w:r>
        <w:rPr>
          <w:rFonts w:ascii="Times New Roman" w:hint="eastAsia"/>
          <w:sz w:val="28"/>
          <w:szCs w:val="28"/>
        </w:rPr>
        <w:t>计划</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根据</w:t>
      </w:r>
      <w:r>
        <w:rPr>
          <w:rFonts w:eastAsia="仿宋_GB2312" w:hint="eastAsia"/>
          <w:sz w:val="28"/>
          <w:szCs w:val="28"/>
        </w:rPr>
        <w:t>学校</w:t>
      </w:r>
      <w:r>
        <w:rPr>
          <w:rFonts w:eastAsia="仿宋_GB2312"/>
          <w:sz w:val="28"/>
          <w:szCs w:val="28"/>
        </w:rPr>
        <w:t>节约型公共机构示范单位创建计划，将创建过程分为五个阶段：</w:t>
      </w:r>
    </w:p>
    <w:p w:rsidR="000508A9" w:rsidRDefault="000508A9" w:rsidP="000508A9">
      <w:pPr>
        <w:adjustRightInd w:val="0"/>
        <w:snapToGrid w:val="0"/>
        <w:spacing w:line="360" w:lineRule="auto"/>
        <w:ind w:firstLineChars="189" w:firstLine="531"/>
        <w:rPr>
          <w:rFonts w:eastAsia="仿宋_GB2312"/>
          <w:b/>
          <w:sz w:val="28"/>
          <w:szCs w:val="28"/>
        </w:rPr>
      </w:pPr>
      <w:r>
        <w:rPr>
          <w:rFonts w:eastAsia="仿宋_GB2312"/>
          <w:b/>
          <w:sz w:val="28"/>
          <w:szCs w:val="28"/>
        </w:rPr>
        <w:t>第一阶段：准备工作阶段</w:t>
      </w:r>
      <w:r>
        <w:rPr>
          <w:rFonts w:eastAsia="仿宋_GB2312" w:hint="eastAsia"/>
          <w:b/>
          <w:sz w:val="28"/>
          <w:szCs w:val="28"/>
        </w:rPr>
        <w:t>（</w:t>
      </w:r>
      <w:r>
        <w:rPr>
          <w:rFonts w:eastAsia="仿宋_GB2312" w:hint="eastAsia"/>
          <w:b/>
          <w:sz w:val="28"/>
          <w:szCs w:val="28"/>
        </w:rPr>
        <w:t>2019</w:t>
      </w:r>
      <w:r>
        <w:rPr>
          <w:rFonts w:eastAsia="仿宋_GB2312" w:hint="eastAsia"/>
          <w:b/>
          <w:sz w:val="28"/>
          <w:szCs w:val="28"/>
        </w:rPr>
        <w:t>年</w:t>
      </w:r>
      <w:r>
        <w:rPr>
          <w:rFonts w:eastAsia="仿宋_GB2312" w:hint="eastAsia"/>
          <w:b/>
          <w:sz w:val="28"/>
          <w:szCs w:val="28"/>
        </w:rPr>
        <w:t>3</w:t>
      </w:r>
      <w:r>
        <w:rPr>
          <w:rFonts w:eastAsia="仿宋_GB2312" w:hint="eastAsia"/>
          <w:b/>
          <w:sz w:val="28"/>
          <w:szCs w:val="28"/>
        </w:rPr>
        <w:t>月）</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编写创建方案，成立创建领导小组和工作小组，明确创建目标以及成员责任、义务、工作内容与时间安排等</w:t>
      </w:r>
      <w:r>
        <w:rPr>
          <w:rFonts w:eastAsia="仿宋_GB2312" w:hint="eastAsia"/>
          <w:sz w:val="28"/>
          <w:szCs w:val="28"/>
        </w:rPr>
        <w:t>，并将创建备案表</w:t>
      </w:r>
      <w:r>
        <w:rPr>
          <w:rFonts w:eastAsia="仿宋_GB2312"/>
          <w:sz w:val="28"/>
          <w:szCs w:val="28"/>
        </w:rPr>
        <w:t>、</w:t>
      </w:r>
      <w:r>
        <w:rPr>
          <w:rFonts w:eastAsia="仿宋_GB2312" w:hint="eastAsia"/>
          <w:sz w:val="28"/>
          <w:szCs w:val="28"/>
        </w:rPr>
        <w:t>创建实施方案上报至主管部门。充分利用各种形式进行宣传教育活动，大力宣传建筑节能工作的重要性，增强建筑节能的紧迫感和责任感，树立营造开展“节约型公共机构示范单位建设”活动的良好氛围。各部门利用专门时间组织全体人员学习开展“节约型公共机构示范单位建设”活动创建工作方案中的建筑节能创建计划，明确建筑节能创建方案的主要内容和方法措施。</w:t>
      </w:r>
    </w:p>
    <w:p w:rsidR="000508A9" w:rsidRDefault="000508A9" w:rsidP="000508A9">
      <w:pPr>
        <w:adjustRightInd w:val="0"/>
        <w:snapToGrid w:val="0"/>
        <w:spacing w:line="360" w:lineRule="auto"/>
        <w:ind w:firstLineChars="189" w:firstLine="531"/>
        <w:rPr>
          <w:rFonts w:eastAsia="仿宋_GB2312"/>
          <w:b/>
          <w:sz w:val="28"/>
          <w:szCs w:val="28"/>
        </w:rPr>
      </w:pPr>
      <w:r>
        <w:rPr>
          <w:rFonts w:eastAsia="仿宋_GB2312"/>
          <w:b/>
          <w:sz w:val="28"/>
          <w:szCs w:val="28"/>
        </w:rPr>
        <w:t>第二阶段：详细创建方案编制阶段</w:t>
      </w:r>
      <w:r>
        <w:rPr>
          <w:rFonts w:eastAsia="仿宋_GB2312" w:hint="eastAsia"/>
          <w:b/>
          <w:sz w:val="28"/>
          <w:szCs w:val="28"/>
        </w:rPr>
        <w:t>（</w:t>
      </w:r>
      <w:r>
        <w:rPr>
          <w:rFonts w:eastAsia="仿宋_GB2312" w:hint="eastAsia"/>
          <w:b/>
          <w:sz w:val="28"/>
          <w:szCs w:val="28"/>
        </w:rPr>
        <w:t>2019</w:t>
      </w:r>
      <w:r>
        <w:rPr>
          <w:rFonts w:eastAsia="仿宋_GB2312" w:hint="eastAsia"/>
          <w:b/>
          <w:sz w:val="28"/>
          <w:szCs w:val="28"/>
        </w:rPr>
        <w:t>年</w:t>
      </w:r>
      <w:r>
        <w:rPr>
          <w:rFonts w:eastAsia="仿宋_GB2312" w:hint="eastAsia"/>
          <w:b/>
          <w:sz w:val="28"/>
          <w:szCs w:val="28"/>
        </w:rPr>
        <w:t>6</w:t>
      </w:r>
      <w:r>
        <w:rPr>
          <w:rFonts w:eastAsia="仿宋_GB2312" w:hint="eastAsia"/>
          <w:b/>
          <w:sz w:val="28"/>
          <w:szCs w:val="28"/>
        </w:rPr>
        <w:t>月</w:t>
      </w:r>
      <w:r>
        <w:rPr>
          <w:rFonts w:eastAsia="仿宋_GB2312" w:hint="eastAsia"/>
          <w:b/>
          <w:sz w:val="28"/>
          <w:szCs w:val="28"/>
        </w:rPr>
        <w:t>-2019</w:t>
      </w:r>
      <w:r>
        <w:rPr>
          <w:rFonts w:eastAsia="仿宋_GB2312" w:hint="eastAsia"/>
          <w:b/>
          <w:sz w:val="28"/>
          <w:szCs w:val="28"/>
        </w:rPr>
        <w:t>年</w:t>
      </w:r>
      <w:r>
        <w:rPr>
          <w:rFonts w:eastAsia="仿宋_GB2312" w:hint="eastAsia"/>
          <w:b/>
          <w:sz w:val="28"/>
          <w:szCs w:val="28"/>
        </w:rPr>
        <w:t>8</w:t>
      </w:r>
      <w:r>
        <w:rPr>
          <w:rFonts w:eastAsia="仿宋_GB2312" w:hint="eastAsia"/>
          <w:b/>
          <w:sz w:val="28"/>
          <w:szCs w:val="28"/>
        </w:rPr>
        <w:t>月）</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收集、汇总、整理相关资料，完成相关资料的初步</w:t>
      </w:r>
      <w:r>
        <w:rPr>
          <w:rFonts w:eastAsia="仿宋_GB2312" w:hint="eastAsia"/>
          <w:sz w:val="28"/>
          <w:szCs w:val="28"/>
        </w:rPr>
        <w:t>复核</w:t>
      </w:r>
      <w:r>
        <w:rPr>
          <w:rFonts w:eastAsia="仿宋_GB2312"/>
          <w:sz w:val="28"/>
          <w:szCs w:val="28"/>
        </w:rPr>
        <w:t>工作，编制创建工作预评估报告</w:t>
      </w:r>
      <w:r>
        <w:rPr>
          <w:rFonts w:eastAsia="仿宋_GB2312" w:hint="eastAsia"/>
          <w:sz w:val="28"/>
          <w:szCs w:val="28"/>
        </w:rPr>
        <w:t>。根据预评结果，</w:t>
      </w:r>
      <w:r>
        <w:rPr>
          <w:rFonts w:eastAsia="仿宋_GB2312"/>
          <w:sz w:val="28"/>
          <w:szCs w:val="28"/>
        </w:rPr>
        <w:t>细化需要实施的创建工作、措施和节约能源资源的技术，编制</w:t>
      </w:r>
      <w:r>
        <w:rPr>
          <w:rFonts w:eastAsia="仿宋_GB2312" w:hint="eastAsia"/>
          <w:sz w:val="28"/>
          <w:szCs w:val="28"/>
        </w:rPr>
        <w:t>改进</w:t>
      </w:r>
      <w:r>
        <w:rPr>
          <w:rFonts w:eastAsia="仿宋_GB2312"/>
          <w:sz w:val="28"/>
          <w:szCs w:val="28"/>
        </w:rPr>
        <w:t>工作方案</w:t>
      </w:r>
      <w:r>
        <w:rPr>
          <w:rFonts w:eastAsia="仿宋_GB2312" w:hint="eastAsia"/>
          <w:sz w:val="28"/>
          <w:szCs w:val="28"/>
        </w:rPr>
        <w:t>，</w:t>
      </w:r>
      <w:r>
        <w:rPr>
          <w:rFonts w:eastAsia="仿宋_GB2312"/>
          <w:sz w:val="28"/>
          <w:szCs w:val="28"/>
        </w:rPr>
        <w:t>包括现有创建方案</w:t>
      </w:r>
      <w:r>
        <w:rPr>
          <w:rFonts w:eastAsia="仿宋_GB2312" w:hint="eastAsia"/>
          <w:sz w:val="28"/>
          <w:szCs w:val="28"/>
        </w:rPr>
        <w:t>的</w:t>
      </w:r>
      <w:r>
        <w:rPr>
          <w:rFonts w:eastAsia="仿宋_GB2312"/>
          <w:sz w:val="28"/>
          <w:szCs w:val="28"/>
        </w:rPr>
        <w:t>调整、</w:t>
      </w:r>
      <w:r>
        <w:rPr>
          <w:rFonts w:eastAsia="仿宋_GB2312" w:hint="eastAsia"/>
          <w:sz w:val="28"/>
          <w:szCs w:val="28"/>
        </w:rPr>
        <w:t>各项改进</w:t>
      </w:r>
      <w:r>
        <w:rPr>
          <w:rFonts w:eastAsia="仿宋_GB2312"/>
          <w:sz w:val="28"/>
          <w:szCs w:val="28"/>
        </w:rPr>
        <w:t>技术</w:t>
      </w:r>
      <w:r>
        <w:rPr>
          <w:rFonts w:eastAsia="仿宋_GB2312" w:hint="eastAsia"/>
          <w:sz w:val="28"/>
          <w:szCs w:val="28"/>
        </w:rPr>
        <w:t>和措施</w:t>
      </w:r>
      <w:r>
        <w:rPr>
          <w:rFonts w:eastAsia="仿宋_GB2312"/>
          <w:sz w:val="28"/>
          <w:szCs w:val="28"/>
        </w:rPr>
        <w:t>的应用效果</w:t>
      </w:r>
      <w:r>
        <w:rPr>
          <w:rFonts w:eastAsia="仿宋_GB2312" w:hint="eastAsia"/>
          <w:sz w:val="28"/>
          <w:szCs w:val="28"/>
        </w:rPr>
        <w:t>预测</w:t>
      </w:r>
      <w:r>
        <w:rPr>
          <w:rFonts w:eastAsia="仿宋_GB2312"/>
          <w:sz w:val="28"/>
          <w:szCs w:val="28"/>
        </w:rPr>
        <w:t>、工作任务清单、</w:t>
      </w:r>
      <w:r>
        <w:rPr>
          <w:rFonts w:eastAsia="仿宋_GB2312" w:hint="eastAsia"/>
          <w:sz w:val="28"/>
          <w:szCs w:val="28"/>
        </w:rPr>
        <w:t>实施进度和资金来源</w:t>
      </w:r>
      <w:r>
        <w:rPr>
          <w:rFonts w:eastAsia="仿宋_GB2312"/>
          <w:sz w:val="28"/>
          <w:szCs w:val="28"/>
        </w:rPr>
        <w:t>等。</w:t>
      </w:r>
    </w:p>
    <w:p w:rsidR="000508A9" w:rsidRDefault="000508A9" w:rsidP="000508A9">
      <w:pPr>
        <w:adjustRightInd w:val="0"/>
        <w:snapToGrid w:val="0"/>
        <w:spacing w:line="360" w:lineRule="auto"/>
        <w:ind w:firstLineChars="189" w:firstLine="531"/>
        <w:rPr>
          <w:rFonts w:eastAsia="仿宋_GB2312"/>
          <w:b/>
          <w:sz w:val="28"/>
          <w:szCs w:val="28"/>
        </w:rPr>
      </w:pPr>
      <w:r>
        <w:rPr>
          <w:rFonts w:eastAsia="仿宋_GB2312"/>
          <w:b/>
          <w:sz w:val="28"/>
          <w:szCs w:val="28"/>
        </w:rPr>
        <w:t>第三阶段：创建工作实施阶段</w:t>
      </w:r>
      <w:r>
        <w:rPr>
          <w:rFonts w:eastAsia="仿宋_GB2312" w:hint="eastAsia"/>
          <w:b/>
          <w:sz w:val="28"/>
          <w:szCs w:val="28"/>
        </w:rPr>
        <w:t>（</w:t>
      </w:r>
      <w:r>
        <w:rPr>
          <w:rFonts w:eastAsia="仿宋_GB2312" w:hint="eastAsia"/>
          <w:b/>
          <w:sz w:val="28"/>
          <w:szCs w:val="28"/>
        </w:rPr>
        <w:t>2019</w:t>
      </w:r>
      <w:r>
        <w:rPr>
          <w:rFonts w:eastAsia="仿宋_GB2312" w:hint="eastAsia"/>
          <w:b/>
          <w:sz w:val="28"/>
          <w:szCs w:val="28"/>
        </w:rPr>
        <w:t>年</w:t>
      </w:r>
      <w:r>
        <w:rPr>
          <w:rFonts w:eastAsia="仿宋_GB2312" w:hint="eastAsia"/>
          <w:b/>
          <w:sz w:val="28"/>
          <w:szCs w:val="28"/>
        </w:rPr>
        <w:t>9</w:t>
      </w:r>
      <w:r>
        <w:rPr>
          <w:rFonts w:eastAsia="仿宋_GB2312" w:hint="eastAsia"/>
          <w:b/>
          <w:sz w:val="28"/>
          <w:szCs w:val="28"/>
        </w:rPr>
        <w:t>月</w:t>
      </w:r>
      <w:r>
        <w:rPr>
          <w:rFonts w:eastAsia="仿宋_GB2312" w:hint="eastAsia"/>
          <w:b/>
          <w:sz w:val="28"/>
          <w:szCs w:val="28"/>
        </w:rPr>
        <w:t>-2020</w:t>
      </w:r>
      <w:r>
        <w:rPr>
          <w:rFonts w:eastAsia="仿宋_GB2312" w:hint="eastAsia"/>
          <w:b/>
          <w:sz w:val="28"/>
          <w:szCs w:val="28"/>
        </w:rPr>
        <w:t>年</w:t>
      </w:r>
      <w:r>
        <w:rPr>
          <w:rFonts w:eastAsia="仿宋_GB2312" w:hint="eastAsia"/>
          <w:b/>
          <w:sz w:val="28"/>
          <w:szCs w:val="28"/>
        </w:rPr>
        <w:t>10</w:t>
      </w:r>
      <w:r>
        <w:rPr>
          <w:rFonts w:eastAsia="仿宋_GB2312" w:hint="eastAsia"/>
          <w:b/>
          <w:sz w:val="28"/>
          <w:szCs w:val="28"/>
        </w:rPr>
        <w:t>月）</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根据创建方案和</w:t>
      </w:r>
      <w:r>
        <w:rPr>
          <w:rFonts w:eastAsia="仿宋_GB2312" w:hint="eastAsia"/>
          <w:sz w:val="28"/>
          <w:szCs w:val="28"/>
        </w:rPr>
        <w:t>改进工作方案</w:t>
      </w:r>
      <w:r>
        <w:rPr>
          <w:rFonts w:eastAsia="仿宋_GB2312"/>
          <w:sz w:val="28"/>
          <w:szCs w:val="28"/>
        </w:rPr>
        <w:t>，</w:t>
      </w:r>
      <w:r>
        <w:rPr>
          <w:rFonts w:eastAsia="仿宋_GB2312" w:hint="eastAsia"/>
          <w:sz w:val="28"/>
          <w:szCs w:val="28"/>
        </w:rPr>
        <w:t>创建工作小组组织单位内部创建工作协调会议，落实部门分工和部门协调，组织对创建工作人员的培训，指导各项改进工作方案的落实，最终由创建领导小组检查各项措</w:t>
      </w:r>
      <w:r>
        <w:rPr>
          <w:rFonts w:eastAsia="仿宋_GB2312" w:hint="eastAsia"/>
          <w:sz w:val="28"/>
          <w:szCs w:val="28"/>
        </w:rPr>
        <w:lastRenderedPageBreak/>
        <w:t>施达到的效果。</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根据学校</w:t>
      </w:r>
      <w:r>
        <w:rPr>
          <w:rFonts w:eastAsia="仿宋_GB2312" w:hint="eastAsia"/>
          <w:sz w:val="28"/>
          <w:szCs w:val="28"/>
        </w:rPr>
        <w:t>改进工作方案</w:t>
      </w:r>
      <w:r>
        <w:rPr>
          <w:rFonts w:eastAsia="仿宋_GB2312"/>
          <w:sz w:val="28"/>
          <w:szCs w:val="28"/>
        </w:rPr>
        <w:t>，针对各主要用能系统进行节能诊断，制定合适的节能改造方案。利用自有资金进行节能改造，并逐步引入合同能源管理模式，对</w:t>
      </w:r>
      <w:r>
        <w:rPr>
          <w:rFonts w:eastAsia="仿宋_GB2312" w:hint="eastAsia"/>
          <w:sz w:val="28"/>
          <w:szCs w:val="28"/>
        </w:rPr>
        <w:t>各项设施设备</w:t>
      </w:r>
      <w:r>
        <w:rPr>
          <w:rFonts w:eastAsia="仿宋_GB2312"/>
          <w:sz w:val="28"/>
          <w:szCs w:val="28"/>
        </w:rPr>
        <w:t>进行改造。</w:t>
      </w:r>
      <w:r>
        <w:rPr>
          <w:rFonts w:eastAsia="仿宋_GB2312" w:hint="eastAsia"/>
          <w:sz w:val="28"/>
          <w:szCs w:val="28"/>
        </w:rPr>
        <w:t>不断完善管理制度与机制。充实教育内容，丰富途径，力求教育实效。</w:t>
      </w:r>
    </w:p>
    <w:p w:rsidR="000508A9" w:rsidRDefault="000508A9" w:rsidP="000508A9">
      <w:pPr>
        <w:adjustRightInd w:val="0"/>
        <w:snapToGrid w:val="0"/>
        <w:spacing w:line="360" w:lineRule="auto"/>
        <w:ind w:firstLineChars="189" w:firstLine="531"/>
        <w:rPr>
          <w:rFonts w:eastAsia="仿宋_GB2312"/>
          <w:b/>
          <w:sz w:val="28"/>
          <w:szCs w:val="28"/>
        </w:rPr>
      </w:pPr>
      <w:r>
        <w:rPr>
          <w:rFonts w:eastAsia="仿宋_GB2312"/>
          <w:b/>
          <w:sz w:val="28"/>
          <w:szCs w:val="28"/>
        </w:rPr>
        <w:t>第四阶段：资料汇总阶段</w:t>
      </w:r>
      <w:r>
        <w:rPr>
          <w:rFonts w:eastAsia="仿宋_GB2312" w:hint="eastAsia"/>
          <w:b/>
          <w:sz w:val="28"/>
          <w:szCs w:val="28"/>
        </w:rPr>
        <w:t>（</w:t>
      </w:r>
      <w:r>
        <w:rPr>
          <w:rFonts w:eastAsia="仿宋_GB2312" w:hint="eastAsia"/>
          <w:b/>
          <w:sz w:val="28"/>
          <w:szCs w:val="28"/>
        </w:rPr>
        <w:t>2020</w:t>
      </w:r>
      <w:r>
        <w:rPr>
          <w:rFonts w:eastAsia="仿宋_GB2312" w:hint="eastAsia"/>
          <w:b/>
          <w:sz w:val="28"/>
          <w:szCs w:val="28"/>
        </w:rPr>
        <w:t>年</w:t>
      </w:r>
      <w:r>
        <w:rPr>
          <w:rFonts w:eastAsia="仿宋_GB2312" w:hint="eastAsia"/>
          <w:b/>
          <w:sz w:val="28"/>
          <w:szCs w:val="28"/>
        </w:rPr>
        <w:t>9</w:t>
      </w:r>
      <w:r>
        <w:rPr>
          <w:rFonts w:eastAsia="仿宋_GB2312" w:hint="eastAsia"/>
          <w:b/>
          <w:sz w:val="28"/>
          <w:szCs w:val="28"/>
        </w:rPr>
        <w:t>月）</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按照《节约型公共机构示范单位</w:t>
      </w:r>
      <w:r>
        <w:rPr>
          <w:rFonts w:eastAsia="仿宋_GB2312" w:hint="eastAsia"/>
          <w:sz w:val="28"/>
          <w:szCs w:val="28"/>
        </w:rPr>
        <w:t>及公共机构能效领跑者评分表</w:t>
      </w:r>
      <w:r>
        <w:rPr>
          <w:rFonts w:eastAsia="仿宋_GB2312"/>
          <w:sz w:val="28"/>
          <w:szCs w:val="28"/>
        </w:rPr>
        <w:t>》要求，</w:t>
      </w:r>
      <w:r>
        <w:rPr>
          <w:rFonts w:eastAsia="仿宋_GB2312" w:hint="eastAsia"/>
          <w:sz w:val="28"/>
          <w:szCs w:val="28"/>
        </w:rPr>
        <w:t>梳理预评估报告的失分项，检查改进工作方案的落实内容，</w:t>
      </w:r>
      <w:r>
        <w:rPr>
          <w:rFonts w:eastAsia="仿宋_GB2312"/>
          <w:sz w:val="28"/>
          <w:szCs w:val="28"/>
        </w:rPr>
        <w:t>收集、汇总、整理、</w:t>
      </w:r>
      <w:r>
        <w:rPr>
          <w:rFonts w:eastAsia="仿宋_GB2312" w:hint="eastAsia"/>
          <w:sz w:val="28"/>
          <w:szCs w:val="28"/>
        </w:rPr>
        <w:t>编制和装订</w:t>
      </w:r>
      <w:r>
        <w:rPr>
          <w:rFonts w:eastAsia="仿宋_GB2312"/>
          <w:sz w:val="28"/>
          <w:szCs w:val="28"/>
        </w:rPr>
        <w:t>评审、验收</w:t>
      </w:r>
      <w:r>
        <w:rPr>
          <w:rFonts w:eastAsia="仿宋_GB2312" w:hint="eastAsia"/>
          <w:sz w:val="28"/>
          <w:szCs w:val="28"/>
        </w:rPr>
        <w:t>阶段</w:t>
      </w:r>
      <w:r>
        <w:rPr>
          <w:rFonts w:eastAsia="仿宋_GB2312"/>
          <w:sz w:val="28"/>
          <w:szCs w:val="28"/>
        </w:rPr>
        <w:t>所需资料，完成相关资料的</w:t>
      </w:r>
      <w:r>
        <w:rPr>
          <w:rFonts w:eastAsia="仿宋_GB2312" w:hint="eastAsia"/>
          <w:sz w:val="28"/>
          <w:szCs w:val="28"/>
        </w:rPr>
        <w:t>复</w:t>
      </w:r>
      <w:r>
        <w:rPr>
          <w:rFonts w:eastAsia="仿宋_GB2312"/>
          <w:sz w:val="28"/>
          <w:szCs w:val="28"/>
        </w:rPr>
        <w:t>核工作，编制和完善自评估报告。</w:t>
      </w:r>
    </w:p>
    <w:p w:rsidR="000508A9" w:rsidRDefault="000508A9" w:rsidP="000508A9">
      <w:pPr>
        <w:adjustRightInd w:val="0"/>
        <w:snapToGrid w:val="0"/>
        <w:spacing w:line="360" w:lineRule="auto"/>
        <w:ind w:firstLineChars="189" w:firstLine="531"/>
        <w:rPr>
          <w:rFonts w:eastAsia="仿宋_GB2312"/>
          <w:b/>
          <w:sz w:val="28"/>
          <w:szCs w:val="28"/>
        </w:rPr>
      </w:pPr>
      <w:r>
        <w:rPr>
          <w:rFonts w:eastAsia="仿宋_GB2312"/>
          <w:b/>
          <w:sz w:val="28"/>
          <w:szCs w:val="28"/>
        </w:rPr>
        <w:t>第五阶段：验收评审阶段</w:t>
      </w:r>
      <w:r>
        <w:rPr>
          <w:rFonts w:eastAsia="仿宋_GB2312" w:hint="eastAsia"/>
          <w:b/>
          <w:sz w:val="28"/>
          <w:szCs w:val="28"/>
        </w:rPr>
        <w:t>（</w:t>
      </w:r>
      <w:r>
        <w:rPr>
          <w:rFonts w:eastAsia="仿宋_GB2312" w:hint="eastAsia"/>
          <w:b/>
          <w:sz w:val="28"/>
          <w:szCs w:val="28"/>
        </w:rPr>
        <w:t>2020</w:t>
      </w:r>
      <w:r>
        <w:rPr>
          <w:rFonts w:eastAsia="仿宋_GB2312" w:hint="eastAsia"/>
          <w:b/>
          <w:sz w:val="28"/>
          <w:szCs w:val="28"/>
        </w:rPr>
        <w:t>年</w:t>
      </w:r>
      <w:r>
        <w:rPr>
          <w:rFonts w:eastAsia="仿宋_GB2312" w:hint="eastAsia"/>
          <w:b/>
          <w:sz w:val="28"/>
          <w:szCs w:val="28"/>
        </w:rPr>
        <w:t>11</w:t>
      </w:r>
      <w:r>
        <w:rPr>
          <w:rFonts w:eastAsia="仿宋_GB2312" w:hint="eastAsia"/>
          <w:b/>
          <w:sz w:val="28"/>
          <w:szCs w:val="28"/>
        </w:rPr>
        <w:t>月）</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参加本市和国家</w:t>
      </w:r>
      <w:r>
        <w:rPr>
          <w:rFonts w:eastAsia="仿宋_GB2312" w:hint="eastAsia"/>
          <w:sz w:val="28"/>
          <w:szCs w:val="28"/>
        </w:rPr>
        <w:t>的</w:t>
      </w:r>
      <w:r>
        <w:rPr>
          <w:rFonts w:eastAsia="仿宋_GB2312"/>
          <w:sz w:val="28"/>
          <w:szCs w:val="28"/>
        </w:rPr>
        <w:t>评审会议、</w:t>
      </w:r>
      <w:r>
        <w:rPr>
          <w:rFonts w:eastAsia="仿宋_GB2312" w:hint="eastAsia"/>
          <w:sz w:val="28"/>
          <w:szCs w:val="28"/>
        </w:rPr>
        <w:t>接受</w:t>
      </w:r>
      <w:r>
        <w:rPr>
          <w:rFonts w:eastAsia="仿宋_GB2312"/>
          <w:sz w:val="28"/>
          <w:szCs w:val="28"/>
        </w:rPr>
        <w:t>答疑及验收。</w:t>
      </w:r>
    </w:p>
    <w:p w:rsidR="000508A9" w:rsidRDefault="000508A9" w:rsidP="000508A9">
      <w:pPr>
        <w:pStyle w:val="2"/>
        <w:adjustRightInd w:val="0"/>
        <w:snapToGrid w:val="0"/>
        <w:spacing w:before="0" w:after="0" w:line="360" w:lineRule="auto"/>
        <w:ind w:firstLineChars="196" w:firstLine="551"/>
        <w:rPr>
          <w:rFonts w:ascii="Times New Roman" w:hAnsi="Times New Roman"/>
          <w:sz w:val="28"/>
          <w:szCs w:val="28"/>
        </w:rPr>
      </w:pPr>
      <w:bookmarkStart w:id="16" w:name="_Toc396235857"/>
      <w:r>
        <w:rPr>
          <w:rFonts w:ascii="Times New Roman"/>
          <w:sz w:val="28"/>
          <w:szCs w:val="28"/>
        </w:rPr>
        <w:t>（三）节约能源资源效果分析</w:t>
      </w:r>
      <w:bookmarkEnd w:id="16"/>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随着学校重点节能项目和节约型公共机构示范单位创建工作的逐步推进，预计可使学校年节能率</w:t>
      </w:r>
      <w:r>
        <w:rPr>
          <w:rFonts w:eastAsia="仿宋_GB2312" w:hint="eastAsia"/>
          <w:sz w:val="28"/>
          <w:szCs w:val="28"/>
        </w:rPr>
        <w:t>上升</w:t>
      </w:r>
      <w:r>
        <w:rPr>
          <w:rFonts w:eastAsia="仿宋_GB2312"/>
          <w:sz w:val="28"/>
          <w:szCs w:val="28"/>
        </w:rPr>
        <w:t>2%</w:t>
      </w:r>
      <w:r>
        <w:rPr>
          <w:rFonts w:eastAsia="仿宋_GB2312"/>
          <w:sz w:val="28"/>
          <w:szCs w:val="28"/>
        </w:rPr>
        <w:t>以上，节水率</w:t>
      </w:r>
      <w:r>
        <w:rPr>
          <w:rFonts w:eastAsia="仿宋_GB2312" w:hint="eastAsia"/>
          <w:sz w:val="28"/>
          <w:szCs w:val="28"/>
        </w:rPr>
        <w:t>上升</w:t>
      </w:r>
      <w:r>
        <w:rPr>
          <w:rFonts w:eastAsia="仿宋_GB2312"/>
          <w:sz w:val="28"/>
          <w:szCs w:val="28"/>
        </w:rPr>
        <w:t>2%</w:t>
      </w:r>
      <w:r>
        <w:rPr>
          <w:rFonts w:eastAsia="仿宋_GB2312"/>
          <w:sz w:val="28"/>
          <w:szCs w:val="28"/>
        </w:rPr>
        <w:t>以上。</w:t>
      </w:r>
    </w:p>
    <w:p w:rsidR="000508A9" w:rsidRDefault="000508A9" w:rsidP="000508A9">
      <w:pPr>
        <w:pStyle w:val="2"/>
        <w:adjustRightInd w:val="0"/>
        <w:snapToGrid w:val="0"/>
        <w:spacing w:before="0" w:after="0" w:line="360" w:lineRule="auto"/>
        <w:ind w:firstLineChars="196" w:firstLine="551"/>
        <w:rPr>
          <w:rFonts w:ascii="Times New Roman" w:hAnsi="Times New Roman"/>
          <w:sz w:val="28"/>
          <w:szCs w:val="28"/>
        </w:rPr>
      </w:pPr>
      <w:bookmarkStart w:id="17" w:name="_Toc396235858"/>
      <w:r>
        <w:rPr>
          <w:rFonts w:ascii="Times New Roman"/>
          <w:sz w:val="28"/>
          <w:szCs w:val="28"/>
        </w:rPr>
        <w:t>（四）技术经济性分析</w:t>
      </w:r>
      <w:bookmarkEnd w:id="17"/>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通过对学校</w:t>
      </w:r>
      <w:r>
        <w:rPr>
          <w:rFonts w:eastAsia="仿宋_GB2312"/>
          <w:sz w:val="28"/>
          <w:szCs w:val="28"/>
        </w:rPr>
        <w:t>201</w:t>
      </w:r>
      <w:r>
        <w:rPr>
          <w:rFonts w:eastAsia="仿宋_GB2312" w:hint="eastAsia"/>
          <w:sz w:val="28"/>
          <w:szCs w:val="28"/>
        </w:rPr>
        <w:t>6</w:t>
      </w:r>
      <w:r>
        <w:rPr>
          <w:rFonts w:eastAsia="仿宋_GB2312"/>
          <w:sz w:val="28"/>
          <w:szCs w:val="28"/>
        </w:rPr>
        <w:t>年</w:t>
      </w:r>
      <w:r>
        <w:rPr>
          <w:rFonts w:eastAsia="仿宋_GB2312"/>
          <w:sz w:val="28"/>
          <w:szCs w:val="28"/>
        </w:rPr>
        <w:t>~201</w:t>
      </w:r>
      <w:r>
        <w:rPr>
          <w:rFonts w:eastAsia="仿宋_GB2312" w:hint="eastAsia"/>
          <w:sz w:val="28"/>
          <w:szCs w:val="28"/>
        </w:rPr>
        <w:t>8</w:t>
      </w:r>
      <w:r>
        <w:rPr>
          <w:rFonts w:eastAsia="仿宋_GB2312"/>
          <w:sz w:val="28"/>
          <w:szCs w:val="28"/>
        </w:rPr>
        <w:t>年燃气、电力统计能耗数据的分析，以及对学校锅炉用能的实测，经初步</w:t>
      </w:r>
      <w:r>
        <w:rPr>
          <w:rFonts w:eastAsia="仿宋_GB2312" w:hint="eastAsia"/>
          <w:sz w:val="28"/>
          <w:szCs w:val="28"/>
        </w:rPr>
        <w:t>预估</w:t>
      </w:r>
      <w:r>
        <w:rPr>
          <w:rFonts w:eastAsia="仿宋_GB2312"/>
          <w:sz w:val="28"/>
          <w:szCs w:val="28"/>
        </w:rPr>
        <w:t>，学校</w:t>
      </w:r>
      <w:r>
        <w:rPr>
          <w:rFonts w:eastAsia="仿宋_GB2312" w:hint="eastAsia"/>
          <w:sz w:val="28"/>
          <w:szCs w:val="28"/>
        </w:rPr>
        <w:t>各项</w:t>
      </w:r>
      <w:r>
        <w:rPr>
          <w:rFonts w:eastAsia="仿宋_GB2312"/>
          <w:sz w:val="28"/>
          <w:szCs w:val="28"/>
        </w:rPr>
        <w:t>重点节能改造项目实施后，学校年节能量预计可达</w:t>
      </w:r>
      <w:r>
        <w:rPr>
          <w:rFonts w:eastAsia="仿宋_GB2312" w:hint="eastAsia"/>
          <w:sz w:val="28"/>
          <w:szCs w:val="28"/>
        </w:rPr>
        <w:t>50</w:t>
      </w:r>
      <w:r>
        <w:rPr>
          <w:rFonts w:eastAsia="仿宋_GB2312"/>
          <w:sz w:val="28"/>
          <w:szCs w:val="28"/>
        </w:rPr>
        <w:t>吨标准煤，年节约能源费用预计为</w:t>
      </w:r>
      <w:r>
        <w:rPr>
          <w:rFonts w:eastAsia="仿宋_GB2312" w:hint="eastAsia"/>
          <w:sz w:val="28"/>
          <w:szCs w:val="28"/>
        </w:rPr>
        <w:t>11.5</w:t>
      </w:r>
      <w:r>
        <w:rPr>
          <w:rFonts w:eastAsia="仿宋_GB2312"/>
          <w:sz w:val="28"/>
          <w:szCs w:val="28"/>
        </w:rPr>
        <w:t>万元。</w:t>
      </w:r>
    </w:p>
    <w:p w:rsidR="000508A9" w:rsidRDefault="000508A9" w:rsidP="000508A9">
      <w:pPr>
        <w:pStyle w:val="2"/>
        <w:adjustRightInd w:val="0"/>
        <w:snapToGrid w:val="0"/>
        <w:spacing w:before="0" w:after="0" w:line="360" w:lineRule="auto"/>
        <w:rPr>
          <w:rFonts w:ascii="Times New Roman" w:hAnsi="Times New Roman"/>
          <w:sz w:val="28"/>
          <w:szCs w:val="28"/>
        </w:rPr>
      </w:pPr>
      <w:bookmarkStart w:id="18" w:name="_Toc396235859"/>
      <w:r>
        <w:rPr>
          <w:rFonts w:ascii="Times New Roman" w:hint="eastAsia"/>
          <w:sz w:val="28"/>
          <w:szCs w:val="28"/>
        </w:rPr>
        <w:t xml:space="preserve">    </w:t>
      </w:r>
      <w:r>
        <w:rPr>
          <w:rFonts w:ascii="Times New Roman"/>
          <w:sz w:val="28"/>
          <w:szCs w:val="28"/>
        </w:rPr>
        <w:t>（五）资金需求及落实情况</w:t>
      </w:r>
      <w:bookmarkEnd w:id="18"/>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sz w:val="28"/>
          <w:szCs w:val="28"/>
        </w:rPr>
        <w:t>在资金落实方面采取政府扶持、合同能源管理方式及自筹资金等多种方式，确保重点节能项目和节约型公共机构示范单位创建工作的推进。</w:t>
      </w:r>
    </w:p>
    <w:p w:rsidR="000508A9" w:rsidRDefault="000508A9" w:rsidP="000508A9">
      <w:pPr>
        <w:pStyle w:val="1"/>
        <w:adjustRightInd w:val="0"/>
        <w:snapToGrid w:val="0"/>
        <w:spacing w:line="360" w:lineRule="auto"/>
        <w:rPr>
          <w:sz w:val="28"/>
          <w:szCs w:val="28"/>
        </w:rPr>
      </w:pPr>
      <w:bookmarkStart w:id="19" w:name="_Toc396235860"/>
      <w:r>
        <w:rPr>
          <w:rFonts w:hint="eastAsia"/>
          <w:sz w:val="28"/>
          <w:szCs w:val="28"/>
        </w:rPr>
        <w:lastRenderedPageBreak/>
        <w:t xml:space="preserve">    </w:t>
      </w:r>
      <w:r>
        <w:rPr>
          <w:sz w:val="28"/>
          <w:szCs w:val="28"/>
        </w:rPr>
        <w:t>五、保障措施</w:t>
      </w:r>
      <w:bookmarkEnd w:id="19"/>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hint="eastAsia"/>
          <w:sz w:val="28"/>
          <w:szCs w:val="28"/>
        </w:rPr>
        <w:t>（一）组织保障</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hint="eastAsia"/>
          <w:sz w:val="28"/>
          <w:szCs w:val="28"/>
        </w:rPr>
        <w:t>学校节能工作领导小组要根据实际工作情况，制定相应的节约能源资源工作管理制度。通过制度建设，不断规范学校的能源资源管理，保证节能工作顺利开展。</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hint="eastAsia"/>
          <w:sz w:val="28"/>
          <w:szCs w:val="28"/>
        </w:rPr>
        <w:t>（二）制度保障</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hint="eastAsia"/>
          <w:sz w:val="28"/>
          <w:szCs w:val="28"/>
        </w:rPr>
        <w:t>建立能耗统计和报告制度；建立能源消耗定额管理制度；建立节能工作目标管理责任制；建立节能工作激励和约束机制；建立完善的节能宣传培训机制。</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hint="eastAsia"/>
          <w:sz w:val="28"/>
          <w:szCs w:val="28"/>
        </w:rPr>
        <w:t>（三）经费保障</w:t>
      </w:r>
    </w:p>
    <w:p w:rsidR="000508A9" w:rsidRDefault="000508A9" w:rsidP="000508A9">
      <w:pPr>
        <w:adjustRightInd w:val="0"/>
        <w:snapToGrid w:val="0"/>
        <w:spacing w:line="360" w:lineRule="auto"/>
        <w:ind w:firstLineChars="189" w:firstLine="529"/>
        <w:rPr>
          <w:rFonts w:eastAsia="仿宋_GB2312"/>
          <w:sz w:val="28"/>
          <w:szCs w:val="28"/>
        </w:rPr>
      </w:pPr>
      <w:r>
        <w:rPr>
          <w:rFonts w:eastAsia="仿宋_GB2312" w:hint="eastAsia"/>
          <w:sz w:val="28"/>
          <w:szCs w:val="28"/>
        </w:rPr>
        <w:t>将节能减排经费纳入学校年度预算。</w:t>
      </w:r>
    </w:p>
    <w:p w:rsidR="000508A9" w:rsidRDefault="000508A9" w:rsidP="000508A9">
      <w:pPr>
        <w:adjustRightInd w:val="0"/>
        <w:snapToGrid w:val="0"/>
        <w:spacing w:line="360" w:lineRule="auto"/>
        <w:ind w:firstLineChars="1950" w:firstLine="5460"/>
        <w:rPr>
          <w:rFonts w:eastAsia="仿宋_GB2312"/>
          <w:color w:val="000000"/>
          <w:sz w:val="28"/>
          <w:szCs w:val="28"/>
        </w:rPr>
      </w:pPr>
    </w:p>
    <w:p w:rsidR="000508A9" w:rsidRDefault="000508A9" w:rsidP="000508A9">
      <w:pPr>
        <w:adjustRightInd w:val="0"/>
        <w:snapToGrid w:val="0"/>
        <w:spacing w:line="360" w:lineRule="auto"/>
        <w:ind w:firstLineChars="1950" w:firstLine="5460"/>
        <w:rPr>
          <w:rFonts w:eastAsia="仿宋_GB2312"/>
          <w:color w:val="000000"/>
          <w:sz w:val="28"/>
          <w:szCs w:val="28"/>
        </w:rPr>
      </w:pPr>
      <w:r>
        <w:rPr>
          <w:rFonts w:eastAsia="仿宋_GB2312" w:hint="eastAsia"/>
          <w:color w:val="000000"/>
          <w:sz w:val="28"/>
          <w:szCs w:val="28"/>
        </w:rPr>
        <w:t>上海市曹杨中学</w:t>
      </w:r>
    </w:p>
    <w:p w:rsidR="000508A9" w:rsidRDefault="000508A9" w:rsidP="000508A9">
      <w:pPr>
        <w:adjustRightInd w:val="0"/>
        <w:snapToGrid w:val="0"/>
        <w:spacing w:line="360" w:lineRule="auto"/>
        <w:ind w:firstLineChars="1950" w:firstLine="5460"/>
        <w:rPr>
          <w:rFonts w:eastAsia="仿宋_GB2312"/>
          <w:color w:val="000000"/>
          <w:sz w:val="28"/>
          <w:szCs w:val="28"/>
        </w:rPr>
      </w:pPr>
      <w:r>
        <w:rPr>
          <w:rFonts w:eastAsia="仿宋_GB2312" w:hint="eastAsia"/>
          <w:color w:val="000000"/>
          <w:sz w:val="28"/>
          <w:szCs w:val="28"/>
        </w:rPr>
        <w:t>2019</w:t>
      </w:r>
      <w:r>
        <w:rPr>
          <w:rFonts w:eastAsia="仿宋_GB2312" w:hint="eastAsia"/>
          <w:color w:val="000000"/>
          <w:sz w:val="28"/>
          <w:szCs w:val="28"/>
        </w:rPr>
        <w:t>年</w:t>
      </w:r>
      <w:r>
        <w:rPr>
          <w:rFonts w:eastAsia="仿宋_GB2312" w:hint="eastAsia"/>
          <w:color w:val="000000"/>
          <w:sz w:val="28"/>
          <w:szCs w:val="28"/>
        </w:rPr>
        <w:t>7</w:t>
      </w:r>
      <w:r>
        <w:rPr>
          <w:rFonts w:eastAsia="仿宋_GB2312" w:hint="eastAsia"/>
          <w:color w:val="000000"/>
          <w:sz w:val="28"/>
          <w:szCs w:val="28"/>
        </w:rPr>
        <w:t>月</w:t>
      </w:r>
      <w:r>
        <w:rPr>
          <w:rFonts w:eastAsia="仿宋_GB2312" w:hint="eastAsia"/>
          <w:color w:val="000000"/>
          <w:sz w:val="28"/>
          <w:szCs w:val="28"/>
        </w:rPr>
        <w:t>25</w:t>
      </w:r>
      <w:r>
        <w:rPr>
          <w:rFonts w:eastAsia="仿宋_GB2312" w:hint="eastAsia"/>
          <w:color w:val="000000"/>
          <w:sz w:val="28"/>
          <w:szCs w:val="28"/>
        </w:rPr>
        <w:t>日</w:t>
      </w:r>
    </w:p>
    <w:p w:rsidR="0024782E" w:rsidRDefault="0024782E">
      <w:pPr>
        <w:rPr>
          <w:rFonts w:cs="Times New Roman"/>
        </w:rPr>
      </w:pPr>
    </w:p>
    <w:p w:rsidR="0024782E" w:rsidRDefault="0024782E">
      <w:pPr>
        <w:rPr>
          <w:rFonts w:cs="Times New Roman"/>
        </w:rPr>
      </w:pPr>
    </w:p>
    <w:p w:rsidR="0024782E" w:rsidRDefault="0024782E">
      <w:pPr>
        <w:rPr>
          <w:rFonts w:cs="Times New Roman"/>
        </w:rPr>
      </w:pPr>
    </w:p>
    <w:p w:rsidR="0024782E" w:rsidRDefault="0024782E">
      <w:pPr>
        <w:rPr>
          <w:rFonts w:cs="Times New Roman"/>
        </w:rPr>
      </w:pPr>
    </w:p>
    <w:sectPr w:rsidR="0024782E" w:rsidSect="0060562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7F2" w:rsidRDefault="00F157F2" w:rsidP="00C75796">
      <w:pPr>
        <w:rPr>
          <w:rFonts w:cs="Times New Roman"/>
        </w:rPr>
      </w:pPr>
      <w:r>
        <w:rPr>
          <w:rFonts w:cs="Times New Roman"/>
        </w:rPr>
        <w:separator/>
      </w:r>
    </w:p>
  </w:endnote>
  <w:endnote w:type="continuationSeparator" w:id="1">
    <w:p w:rsidR="00F157F2" w:rsidRDefault="00F157F2" w:rsidP="00C7579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A9" w:rsidRDefault="000508A9">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A9" w:rsidRDefault="000508A9">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7F2" w:rsidRDefault="00F157F2" w:rsidP="00C75796">
      <w:pPr>
        <w:rPr>
          <w:rFonts w:cs="Times New Roman"/>
        </w:rPr>
      </w:pPr>
      <w:r>
        <w:rPr>
          <w:rFonts w:cs="Times New Roman"/>
        </w:rPr>
        <w:separator/>
      </w:r>
    </w:p>
  </w:footnote>
  <w:footnote w:type="continuationSeparator" w:id="1">
    <w:p w:rsidR="00F157F2" w:rsidRDefault="00F157F2" w:rsidP="00C7579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A9" w:rsidRDefault="000508A9" w:rsidP="000508A9">
    <w:pPr>
      <w:pStyle w:val="a4"/>
      <w:jc w:val="right"/>
      <w:rPr>
        <w:rFonts w:cs="Times New Roman"/>
      </w:rPr>
    </w:pPr>
    <w:r>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-207645</wp:posOffset>
          </wp:positionV>
          <wp:extent cx="457200" cy="360045"/>
          <wp:effectExtent l="19050" t="0" r="0" b="0"/>
          <wp:wrapSquare wrapText="bothSides"/>
          <wp:docPr id="2"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未命名"/>
                  <pic:cNvPicPr>
                    <a:picLocks noChangeAspect="1" noChangeArrowheads="1"/>
                  </pic:cNvPicPr>
                </pic:nvPicPr>
                <pic:blipFill>
                  <a:blip r:embed="rId1"/>
                  <a:srcRect r="62393" b="60493"/>
                  <a:stretch>
                    <a:fillRect/>
                  </a:stretch>
                </pic:blipFill>
                <pic:spPr bwMode="auto">
                  <a:xfrm>
                    <a:off x="0" y="0"/>
                    <a:ext cx="457200" cy="360045"/>
                  </a:xfrm>
                  <a:prstGeom prst="rect">
                    <a:avLst/>
                  </a:prstGeom>
                  <a:noFill/>
                </pic:spPr>
              </pic:pic>
            </a:graphicData>
          </a:graphic>
        </wp:anchor>
      </w:drawing>
    </w:r>
    <w:r>
      <w:rPr>
        <w:rFonts w:ascii="仿宋_GB2312" w:eastAsia="仿宋_GB2312" w:cs="仿宋_GB2312" w:hint="eastAsia"/>
        <w:sz w:val="21"/>
        <w:szCs w:val="21"/>
      </w:rPr>
      <w:t>上海市文明校园创建档案材料</w:t>
    </w:r>
  </w:p>
  <w:p w:rsidR="000508A9" w:rsidRPr="000508A9" w:rsidRDefault="000508A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2E" w:rsidRDefault="000508A9" w:rsidP="00C75796">
    <w:pPr>
      <w:pStyle w:val="a4"/>
      <w:jc w:val="right"/>
      <w:rPr>
        <w:rFonts w:cs="Times New Roman"/>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-207645</wp:posOffset>
          </wp:positionV>
          <wp:extent cx="457200" cy="360045"/>
          <wp:effectExtent l="19050" t="0" r="0" b="0"/>
          <wp:wrapSquare wrapText="bothSides"/>
          <wp:docPr id="1"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未命名"/>
                  <pic:cNvPicPr>
                    <a:picLocks noChangeAspect="1" noChangeArrowheads="1"/>
                  </pic:cNvPicPr>
                </pic:nvPicPr>
                <pic:blipFill>
                  <a:blip r:embed="rId1"/>
                  <a:srcRect r="62393" b="60493"/>
                  <a:stretch>
                    <a:fillRect/>
                  </a:stretch>
                </pic:blipFill>
                <pic:spPr bwMode="auto">
                  <a:xfrm>
                    <a:off x="0" y="0"/>
                    <a:ext cx="457200" cy="360045"/>
                  </a:xfrm>
                  <a:prstGeom prst="rect">
                    <a:avLst/>
                  </a:prstGeom>
                  <a:noFill/>
                </pic:spPr>
              </pic:pic>
            </a:graphicData>
          </a:graphic>
        </wp:anchor>
      </w:drawing>
    </w:r>
    <w:r w:rsidR="0024782E">
      <w:rPr>
        <w:rFonts w:ascii="仿宋_GB2312" w:eastAsia="仿宋_GB2312" w:cs="仿宋_GB2312" w:hint="eastAsia"/>
        <w:sz w:val="21"/>
        <w:szCs w:val="21"/>
      </w:rPr>
      <w:t>上海市文明校园创建</w:t>
    </w:r>
    <w:bookmarkStart w:id="20" w:name="_GoBack"/>
    <w:bookmarkEnd w:id="20"/>
    <w:r w:rsidR="0024782E">
      <w:rPr>
        <w:rFonts w:ascii="仿宋_GB2312" w:eastAsia="仿宋_GB2312" w:cs="仿宋_GB2312" w:hint="eastAsia"/>
        <w:sz w:val="21"/>
        <w:szCs w:val="21"/>
      </w:rPr>
      <w:t>档案材料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BE8"/>
    <w:multiLevelType w:val="hybridMultilevel"/>
    <w:tmpl w:val="37B20820"/>
    <w:lvl w:ilvl="0" w:tplc="9264B068">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3FF6CF3"/>
    <w:multiLevelType w:val="hybridMultilevel"/>
    <w:tmpl w:val="2206B08E"/>
    <w:lvl w:ilvl="0" w:tplc="59462C9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EBE511B"/>
    <w:multiLevelType w:val="hybridMultilevel"/>
    <w:tmpl w:val="81F0733E"/>
    <w:lvl w:ilvl="0" w:tplc="904637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A87"/>
    <w:rsid w:val="000508A9"/>
    <w:rsid w:val="00064B07"/>
    <w:rsid w:val="00081FB0"/>
    <w:rsid w:val="001215AC"/>
    <w:rsid w:val="00163450"/>
    <w:rsid w:val="001B78E1"/>
    <w:rsid w:val="001F020E"/>
    <w:rsid w:val="0021138A"/>
    <w:rsid w:val="0024782E"/>
    <w:rsid w:val="00355E5C"/>
    <w:rsid w:val="004E11C8"/>
    <w:rsid w:val="00532AAB"/>
    <w:rsid w:val="00561429"/>
    <w:rsid w:val="005F33CC"/>
    <w:rsid w:val="00605624"/>
    <w:rsid w:val="00653AC8"/>
    <w:rsid w:val="00656D93"/>
    <w:rsid w:val="00674B20"/>
    <w:rsid w:val="00685EE8"/>
    <w:rsid w:val="006C382A"/>
    <w:rsid w:val="006D417C"/>
    <w:rsid w:val="00834329"/>
    <w:rsid w:val="00863E8B"/>
    <w:rsid w:val="00885F5F"/>
    <w:rsid w:val="00936DBE"/>
    <w:rsid w:val="00AE1A94"/>
    <w:rsid w:val="00C75796"/>
    <w:rsid w:val="00D00151"/>
    <w:rsid w:val="00D60B9B"/>
    <w:rsid w:val="00DC6B2B"/>
    <w:rsid w:val="00DF4F3E"/>
    <w:rsid w:val="00E57E9F"/>
    <w:rsid w:val="00E62B62"/>
    <w:rsid w:val="00E71A87"/>
    <w:rsid w:val="00E916E6"/>
    <w:rsid w:val="00EA1716"/>
    <w:rsid w:val="00EB64CD"/>
    <w:rsid w:val="00EB7332"/>
    <w:rsid w:val="00EC1B28"/>
    <w:rsid w:val="00F15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24"/>
    <w:pPr>
      <w:widowControl w:val="0"/>
      <w:jc w:val="both"/>
    </w:pPr>
    <w:rPr>
      <w:rFonts w:cs="Calibri"/>
      <w:szCs w:val="21"/>
    </w:rPr>
  </w:style>
  <w:style w:type="paragraph" w:styleId="1">
    <w:name w:val="heading 1"/>
    <w:basedOn w:val="a"/>
    <w:next w:val="a"/>
    <w:link w:val="1Char"/>
    <w:qFormat/>
    <w:locked/>
    <w:rsid w:val="000508A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0508A9"/>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locked/>
    <w:rsid w:val="000508A9"/>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Char"/>
    <w:qFormat/>
    <w:locked/>
    <w:rsid w:val="000508A9"/>
    <w:pPr>
      <w:keepNext/>
      <w:keepLines/>
      <w:spacing w:before="280" w:after="290" w:line="376" w:lineRule="auto"/>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53AC8"/>
    <w:rPr>
      <w:sz w:val="18"/>
      <w:szCs w:val="18"/>
    </w:rPr>
  </w:style>
  <w:style w:type="character" w:customStyle="1" w:styleId="Char">
    <w:name w:val="批注框文本 Char"/>
    <w:basedOn w:val="a0"/>
    <w:link w:val="a3"/>
    <w:locked/>
    <w:rsid w:val="00653AC8"/>
    <w:rPr>
      <w:sz w:val="18"/>
      <w:szCs w:val="18"/>
    </w:rPr>
  </w:style>
  <w:style w:type="paragraph" w:styleId="a4">
    <w:name w:val="header"/>
    <w:basedOn w:val="a"/>
    <w:link w:val="Char0"/>
    <w:rsid w:val="00C757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locked/>
    <w:rsid w:val="00C75796"/>
    <w:rPr>
      <w:sz w:val="18"/>
      <w:szCs w:val="18"/>
    </w:rPr>
  </w:style>
  <w:style w:type="paragraph" w:styleId="a5">
    <w:name w:val="footer"/>
    <w:basedOn w:val="a"/>
    <w:link w:val="Char1"/>
    <w:uiPriority w:val="99"/>
    <w:rsid w:val="00C7579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C75796"/>
    <w:rPr>
      <w:sz w:val="18"/>
      <w:szCs w:val="18"/>
    </w:rPr>
  </w:style>
  <w:style w:type="character" w:customStyle="1" w:styleId="1Char">
    <w:name w:val="标题 1 Char"/>
    <w:basedOn w:val="a0"/>
    <w:link w:val="1"/>
    <w:rsid w:val="000508A9"/>
    <w:rPr>
      <w:rFonts w:ascii="Times New Roman" w:hAnsi="Times New Roman"/>
      <w:b/>
      <w:bCs/>
      <w:kern w:val="44"/>
      <w:sz w:val="44"/>
      <w:szCs w:val="44"/>
    </w:rPr>
  </w:style>
  <w:style w:type="character" w:customStyle="1" w:styleId="2Char">
    <w:name w:val="标题 2 Char"/>
    <w:basedOn w:val="a0"/>
    <w:link w:val="2"/>
    <w:rsid w:val="000508A9"/>
    <w:rPr>
      <w:rFonts w:ascii="Cambria" w:hAnsi="Cambria"/>
      <w:b/>
      <w:bCs/>
      <w:sz w:val="32"/>
      <w:szCs w:val="32"/>
    </w:rPr>
  </w:style>
  <w:style w:type="character" w:customStyle="1" w:styleId="3Char">
    <w:name w:val="标题 3 Char"/>
    <w:basedOn w:val="a0"/>
    <w:link w:val="3"/>
    <w:rsid w:val="000508A9"/>
    <w:rPr>
      <w:rFonts w:ascii="Times New Roman" w:hAnsi="Times New Roman"/>
      <w:b/>
      <w:bCs/>
      <w:sz w:val="32"/>
      <w:szCs w:val="32"/>
    </w:rPr>
  </w:style>
  <w:style w:type="character" w:customStyle="1" w:styleId="4Char">
    <w:name w:val="标题 4 Char"/>
    <w:basedOn w:val="a0"/>
    <w:link w:val="4"/>
    <w:rsid w:val="000508A9"/>
    <w:rPr>
      <w:rFonts w:ascii="Cambria" w:hAnsi="Cambria"/>
      <w:b/>
      <w:bCs/>
      <w:sz w:val="28"/>
      <w:szCs w:val="28"/>
    </w:rPr>
  </w:style>
  <w:style w:type="character" w:styleId="a6">
    <w:name w:val="Strong"/>
    <w:basedOn w:val="a0"/>
    <w:qFormat/>
    <w:locked/>
    <w:rsid w:val="000508A9"/>
    <w:rPr>
      <w:b/>
      <w:bCs/>
    </w:rPr>
  </w:style>
  <w:style w:type="paragraph" w:styleId="a7">
    <w:name w:val="Normal (Web)"/>
    <w:basedOn w:val="a"/>
    <w:uiPriority w:val="99"/>
    <w:unhideWhenUsed/>
    <w:rsid w:val="000508A9"/>
    <w:pPr>
      <w:jc w:val="left"/>
    </w:pPr>
    <w:rPr>
      <w:rFonts w:ascii="Times New Roman" w:hAnsi="Times New Roman" w:cs="Times New Roman"/>
      <w:kern w:val="0"/>
      <w:sz w:val="24"/>
      <w:szCs w:val="24"/>
    </w:rPr>
  </w:style>
  <w:style w:type="table" w:styleId="a8">
    <w:name w:val="Table Grid"/>
    <w:basedOn w:val="a1"/>
    <w:locked/>
    <w:rsid w:val="000508A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link w:val="HTML"/>
    <w:uiPriority w:val="99"/>
    <w:rsid w:val="000508A9"/>
    <w:rPr>
      <w:rFonts w:ascii="宋体" w:hAnsi="宋体" w:cs="宋体"/>
      <w:sz w:val="24"/>
      <w:szCs w:val="24"/>
    </w:rPr>
  </w:style>
  <w:style w:type="character" w:customStyle="1" w:styleId="1Char0">
    <w:name w:val="表格1 Char"/>
    <w:link w:val="10"/>
    <w:locked/>
    <w:rsid w:val="000508A9"/>
    <w:rPr>
      <w:szCs w:val="21"/>
    </w:rPr>
  </w:style>
  <w:style w:type="character" w:customStyle="1" w:styleId="Char2">
    <w:name w:val="日期 Char"/>
    <w:link w:val="a9"/>
    <w:rsid w:val="000508A9"/>
  </w:style>
  <w:style w:type="character" w:customStyle="1" w:styleId="Char3">
    <w:name w:val="文档结构图 Char"/>
    <w:link w:val="aa"/>
    <w:rsid w:val="000508A9"/>
    <w:rPr>
      <w:rFonts w:ascii="宋体"/>
      <w:sz w:val="18"/>
      <w:szCs w:val="18"/>
    </w:rPr>
  </w:style>
  <w:style w:type="character" w:customStyle="1" w:styleId="Char4">
    <w:name w:val="纯文本 Char"/>
    <w:link w:val="ab"/>
    <w:rsid w:val="000508A9"/>
    <w:rPr>
      <w:rFonts w:ascii="宋体" w:hAnsi="Courier New" w:cs="Courier New"/>
      <w:szCs w:val="21"/>
    </w:rPr>
  </w:style>
  <w:style w:type="character" w:customStyle="1" w:styleId="2Char0">
    <w:name w:val="正文文本缩进 2 Char"/>
    <w:link w:val="20"/>
    <w:semiHidden/>
    <w:locked/>
    <w:rsid w:val="000508A9"/>
    <w:rPr>
      <w:sz w:val="24"/>
      <w:szCs w:val="24"/>
    </w:rPr>
  </w:style>
  <w:style w:type="character" w:styleId="ac">
    <w:name w:val="Hyperlink"/>
    <w:uiPriority w:val="99"/>
    <w:unhideWhenUsed/>
    <w:rsid w:val="000508A9"/>
    <w:rPr>
      <w:color w:val="0000FF"/>
      <w:u w:val="single"/>
    </w:rPr>
  </w:style>
  <w:style w:type="character" w:customStyle="1" w:styleId="3Char0">
    <w:name w:val="正文文本缩进 3 Char"/>
    <w:link w:val="30"/>
    <w:semiHidden/>
    <w:locked/>
    <w:rsid w:val="000508A9"/>
    <w:rPr>
      <w:rFonts w:ascii="仿宋_GB2312" w:eastAsia="仿宋_GB2312"/>
      <w:sz w:val="32"/>
      <w:szCs w:val="32"/>
    </w:rPr>
  </w:style>
  <w:style w:type="paragraph" w:styleId="20">
    <w:name w:val="Body Text Indent 2"/>
    <w:basedOn w:val="a"/>
    <w:link w:val="2Char0"/>
    <w:semiHidden/>
    <w:rsid w:val="000508A9"/>
    <w:pPr>
      <w:spacing w:line="360" w:lineRule="auto"/>
      <w:ind w:firstLineChars="200" w:firstLine="560"/>
    </w:pPr>
    <w:rPr>
      <w:rFonts w:cs="Times New Roman"/>
      <w:sz w:val="24"/>
      <w:szCs w:val="24"/>
    </w:rPr>
  </w:style>
  <w:style w:type="character" w:customStyle="1" w:styleId="2Char1">
    <w:name w:val="正文文本缩进 2 Char1"/>
    <w:basedOn w:val="a0"/>
    <w:link w:val="20"/>
    <w:uiPriority w:val="99"/>
    <w:semiHidden/>
    <w:rsid w:val="000508A9"/>
    <w:rPr>
      <w:rFonts w:cs="Calibri"/>
      <w:szCs w:val="21"/>
    </w:rPr>
  </w:style>
  <w:style w:type="paragraph" w:styleId="ab">
    <w:name w:val="Plain Text"/>
    <w:basedOn w:val="a"/>
    <w:link w:val="Char4"/>
    <w:rsid w:val="000508A9"/>
    <w:rPr>
      <w:rFonts w:ascii="宋体" w:hAnsi="Courier New" w:cs="Courier New"/>
    </w:rPr>
  </w:style>
  <w:style w:type="character" w:customStyle="1" w:styleId="Char10">
    <w:name w:val="纯文本 Char1"/>
    <w:basedOn w:val="a0"/>
    <w:link w:val="ab"/>
    <w:uiPriority w:val="99"/>
    <w:semiHidden/>
    <w:rsid w:val="000508A9"/>
    <w:rPr>
      <w:rFonts w:ascii="宋体" w:hAnsi="Courier New" w:cs="Courier New"/>
      <w:szCs w:val="21"/>
    </w:rPr>
  </w:style>
  <w:style w:type="character" w:customStyle="1" w:styleId="Char11">
    <w:name w:val="页脚 Char1"/>
    <w:basedOn w:val="a0"/>
    <w:uiPriority w:val="99"/>
    <w:semiHidden/>
    <w:rsid w:val="000508A9"/>
    <w:rPr>
      <w:kern w:val="2"/>
      <w:sz w:val="18"/>
      <w:szCs w:val="18"/>
    </w:rPr>
  </w:style>
  <w:style w:type="paragraph" w:styleId="aa">
    <w:name w:val="Document Map"/>
    <w:basedOn w:val="a"/>
    <w:link w:val="Char3"/>
    <w:rsid w:val="000508A9"/>
    <w:rPr>
      <w:rFonts w:ascii="宋体" w:cs="Times New Roman"/>
      <w:sz w:val="18"/>
      <w:szCs w:val="18"/>
    </w:rPr>
  </w:style>
  <w:style w:type="character" w:customStyle="1" w:styleId="Char12">
    <w:name w:val="文档结构图 Char1"/>
    <w:basedOn w:val="a0"/>
    <w:link w:val="aa"/>
    <w:uiPriority w:val="99"/>
    <w:semiHidden/>
    <w:rsid w:val="000508A9"/>
    <w:rPr>
      <w:rFonts w:ascii="宋体" w:cs="Calibri"/>
      <w:sz w:val="18"/>
      <w:szCs w:val="18"/>
    </w:rPr>
  </w:style>
  <w:style w:type="paragraph" w:styleId="21">
    <w:name w:val="toc 2"/>
    <w:basedOn w:val="a"/>
    <w:next w:val="a"/>
    <w:uiPriority w:val="39"/>
    <w:locked/>
    <w:rsid w:val="000508A9"/>
    <w:pPr>
      <w:ind w:leftChars="200" w:left="420"/>
    </w:pPr>
    <w:rPr>
      <w:rFonts w:ascii="Times New Roman" w:hAnsi="Times New Roman" w:cs="Times New Roman"/>
      <w:szCs w:val="22"/>
    </w:rPr>
  </w:style>
  <w:style w:type="paragraph" w:styleId="30">
    <w:name w:val="Body Text Indent 3"/>
    <w:basedOn w:val="a"/>
    <w:link w:val="3Char0"/>
    <w:semiHidden/>
    <w:rsid w:val="000508A9"/>
    <w:pPr>
      <w:ind w:firstLineChars="200" w:firstLine="640"/>
    </w:pPr>
    <w:rPr>
      <w:rFonts w:ascii="仿宋_GB2312" w:eastAsia="仿宋_GB2312" w:cs="Times New Roman"/>
      <w:sz w:val="32"/>
      <w:szCs w:val="32"/>
    </w:rPr>
  </w:style>
  <w:style w:type="character" w:customStyle="1" w:styleId="3Char1">
    <w:name w:val="正文文本缩进 3 Char1"/>
    <w:basedOn w:val="a0"/>
    <w:link w:val="30"/>
    <w:uiPriority w:val="99"/>
    <w:semiHidden/>
    <w:rsid w:val="000508A9"/>
    <w:rPr>
      <w:rFonts w:cs="Calibri"/>
      <w:sz w:val="16"/>
      <w:szCs w:val="16"/>
    </w:rPr>
  </w:style>
  <w:style w:type="character" w:customStyle="1" w:styleId="Char13">
    <w:name w:val="页眉 Char1"/>
    <w:basedOn w:val="a0"/>
    <w:uiPriority w:val="99"/>
    <w:semiHidden/>
    <w:rsid w:val="000508A9"/>
    <w:rPr>
      <w:kern w:val="2"/>
      <w:sz w:val="18"/>
      <w:szCs w:val="18"/>
    </w:rPr>
  </w:style>
  <w:style w:type="paragraph" w:styleId="a9">
    <w:name w:val="Date"/>
    <w:basedOn w:val="a"/>
    <w:next w:val="a"/>
    <w:link w:val="Char2"/>
    <w:rsid w:val="000508A9"/>
    <w:pPr>
      <w:ind w:leftChars="2500" w:left="100"/>
    </w:pPr>
    <w:rPr>
      <w:rFonts w:cs="Times New Roman"/>
      <w:szCs w:val="22"/>
    </w:rPr>
  </w:style>
  <w:style w:type="character" w:customStyle="1" w:styleId="Char14">
    <w:name w:val="日期 Char1"/>
    <w:basedOn w:val="a0"/>
    <w:link w:val="a9"/>
    <w:uiPriority w:val="99"/>
    <w:semiHidden/>
    <w:rsid w:val="000508A9"/>
    <w:rPr>
      <w:rFonts w:cs="Calibri"/>
      <w:szCs w:val="21"/>
    </w:rPr>
  </w:style>
  <w:style w:type="paragraph" w:customStyle="1" w:styleId="11">
    <w:name w:val="列出段落1"/>
    <w:basedOn w:val="a"/>
    <w:uiPriority w:val="34"/>
    <w:qFormat/>
    <w:rsid w:val="000508A9"/>
    <w:pPr>
      <w:ind w:firstLineChars="200" w:firstLine="420"/>
    </w:pPr>
    <w:rPr>
      <w:rFonts w:ascii="Times New Roman" w:hAnsi="Times New Roman" w:cs="Times New Roman"/>
      <w:szCs w:val="22"/>
    </w:rPr>
  </w:style>
  <w:style w:type="paragraph" w:styleId="HTML">
    <w:name w:val="HTML Preformatted"/>
    <w:basedOn w:val="a"/>
    <w:link w:val="HTMLChar"/>
    <w:uiPriority w:val="99"/>
    <w:unhideWhenUsed/>
    <w:rsid w:val="00050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link w:val="HTML"/>
    <w:uiPriority w:val="99"/>
    <w:semiHidden/>
    <w:rsid w:val="000508A9"/>
    <w:rPr>
      <w:rFonts w:ascii="Courier New" w:hAnsi="Courier New" w:cs="Courier New"/>
      <w:sz w:val="20"/>
      <w:szCs w:val="20"/>
    </w:rPr>
  </w:style>
  <w:style w:type="character" w:customStyle="1" w:styleId="Char15">
    <w:name w:val="批注框文本 Char1"/>
    <w:basedOn w:val="a0"/>
    <w:uiPriority w:val="99"/>
    <w:semiHidden/>
    <w:rsid w:val="000508A9"/>
    <w:rPr>
      <w:kern w:val="2"/>
      <w:sz w:val="18"/>
      <w:szCs w:val="18"/>
    </w:rPr>
  </w:style>
  <w:style w:type="paragraph" w:customStyle="1" w:styleId="10">
    <w:name w:val="表格1"/>
    <w:basedOn w:val="a"/>
    <w:link w:val="1Char0"/>
    <w:qFormat/>
    <w:rsid w:val="000508A9"/>
    <w:pPr>
      <w:widowControl/>
      <w:adjustRightInd w:val="0"/>
      <w:snapToGrid w:val="0"/>
      <w:jc w:val="center"/>
    </w:pPr>
    <w:rPr>
      <w:rFonts w:cs="Times New Roman"/>
    </w:rPr>
  </w:style>
  <w:style w:type="paragraph" w:styleId="12">
    <w:name w:val="toc 1"/>
    <w:basedOn w:val="a"/>
    <w:next w:val="a"/>
    <w:uiPriority w:val="39"/>
    <w:locked/>
    <w:rsid w:val="000508A9"/>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2465</Words>
  <Characters>14056</Characters>
  <Application>Microsoft Office Word</Application>
  <DocSecurity>0</DocSecurity>
  <Lines>117</Lines>
  <Paragraphs>32</Paragraphs>
  <ScaleCrop>false</ScaleCrop>
  <Company>Microsoft</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catu</cp:lastModifiedBy>
  <cp:revision>2</cp:revision>
  <dcterms:created xsi:type="dcterms:W3CDTF">2019-12-03T14:40:00Z</dcterms:created>
  <dcterms:modified xsi:type="dcterms:W3CDTF">2019-12-03T14:40:00Z</dcterms:modified>
</cp:coreProperties>
</file>