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我承诺：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6.紧密结合学校特色工作，紧密团结同事，不断学习提升，扎实完成工作，树立我校心理健康教育的特色和亮点，提升学生心理健康水平。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20" w:lineRule="exact"/>
        <w:ind w:firstLine="4800" w:firstLineChars="150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殷瑛</w:t>
      </w:r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2018年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月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BFA"/>
    <w:rsid w:val="000809DE"/>
    <w:rsid w:val="000D4BFA"/>
    <w:rsid w:val="001743FA"/>
    <w:rsid w:val="00247F30"/>
    <w:rsid w:val="003B0972"/>
    <w:rsid w:val="003D496E"/>
    <w:rsid w:val="005027F6"/>
    <w:rsid w:val="005965E3"/>
    <w:rsid w:val="007370BA"/>
    <w:rsid w:val="00B1308D"/>
    <w:rsid w:val="00C00B8E"/>
    <w:rsid w:val="00E04B4D"/>
    <w:rsid w:val="7BC0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384</Characters>
  <Lines>3</Lines>
  <Paragraphs>1</Paragraphs>
  <ScaleCrop>false</ScaleCrop>
  <LinksUpToDate>false</LinksUpToDate>
  <CharactersWithSpaces>450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2018-03-12T01:15:00Z</dcterms:created>
  <dc:creator>Administrator</dc:creator>
  <cp:lastModifiedBy>zinnia</cp:lastModifiedBy>
  <dcterms:modified xsi:type="dcterms:W3CDTF">2018-03-14T02:35:34Z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