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94" w:rsidRPr="00BF6794" w:rsidRDefault="00F23FCC" w:rsidP="00BF6794">
      <w:pPr>
        <w:pStyle w:val="a3"/>
        <w:shd w:val="clear" w:color="auto" w:fill="FFFFFF"/>
        <w:spacing w:before="0" w:beforeAutospacing="0" w:after="0" w:afterAutospacing="0" w:line="520" w:lineRule="exact"/>
        <w:jc w:val="center"/>
        <w:rPr>
          <w:rFonts w:hint="eastAsia"/>
          <w:b/>
          <w:bCs/>
          <w:color w:val="000000" w:themeColor="text1"/>
          <w:sz w:val="36"/>
          <w:szCs w:val="36"/>
        </w:rPr>
      </w:pPr>
      <w:r w:rsidRPr="00BF6794">
        <w:rPr>
          <w:rFonts w:hint="eastAsia"/>
          <w:b/>
          <w:bCs/>
          <w:color w:val="000000" w:themeColor="text1"/>
          <w:sz w:val="36"/>
          <w:szCs w:val="36"/>
        </w:rPr>
        <w:t>中共中央 国务院</w:t>
      </w:r>
    </w:p>
    <w:p w:rsidR="00BF6794" w:rsidRPr="00BF6794" w:rsidRDefault="00F23FCC" w:rsidP="00BF6794">
      <w:pPr>
        <w:pStyle w:val="a3"/>
        <w:shd w:val="clear" w:color="auto" w:fill="FFFFFF"/>
        <w:spacing w:before="0" w:beforeAutospacing="0" w:after="0" w:afterAutospacing="0" w:line="520" w:lineRule="exact"/>
        <w:jc w:val="center"/>
        <w:rPr>
          <w:rFonts w:hint="eastAsia"/>
          <w:b/>
          <w:bCs/>
          <w:color w:val="000000" w:themeColor="text1"/>
          <w:sz w:val="36"/>
          <w:szCs w:val="36"/>
        </w:rPr>
      </w:pPr>
      <w:r w:rsidRPr="00BF6794">
        <w:rPr>
          <w:rFonts w:hint="eastAsia"/>
          <w:b/>
          <w:bCs/>
          <w:color w:val="000000" w:themeColor="text1"/>
          <w:sz w:val="36"/>
          <w:szCs w:val="36"/>
        </w:rPr>
        <w:t>关于全面深化新时代教师队伍建设改革的意见</w:t>
      </w:r>
    </w:p>
    <w:p w:rsidR="00F23FCC" w:rsidRPr="00BF6794" w:rsidRDefault="00F23FCC" w:rsidP="00BF6794">
      <w:pPr>
        <w:pStyle w:val="a3"/>
        <w:shd w:val="clear" w:color="auto" w:fill="FFFFFF"/>
        <w:spacing w:before="0" w:beforeAutospacing="0" w:afterLines="100" w:afterAutospacing="0" w:line="520" w:lineRule="exact"/>
        <w:jc w:val="center"/>
        <w:rPr>
          <w:color w:val="000000" w:themeColor="text1"/>
          <w:sz w:val="28"/>
          <w:szCs w:val="28"/>
        </w:rPr>
      </w:pPr>
      <w:r w:rsidRPr="00BF6794">
        <w:rPr>
          <w:rFonts w:ascii="楷体" w:eastAsia="楷体" w:hAnsi="楷体" w:hint="eastAsia"/>
          <w:color w:val="000000" w:themeColor="text1"/>
          <w:sz w:val="28"/>
          <w:szCs w:val="28"/>
        </w:rPr>
        <w:t>（2018年1月20日）</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一、坚持兴国必先强师，深刻认识教师队伍建设的重要意义和总体要求</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w:t>
      </w:r>
      <w:r w:rsidRPr="00BF6794">
        <w:rPr>
          <w:rFonts w:hint="eastAsia"/>
          <w:color w:val="000000" w:themeColor="text1"/>
        </w:rPr>
        <w:lastRenderedPageBreak/>
        <w:t>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3.基本原则</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——强化保障。坚持教育优先发展战略，把教师工作置于教育事业发展的重点支持战略领域，优先谋划教师工作，优先保障教师工作投入，优先满足教师队伍建设需要。</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——深化改革。抓住关键环节，优化顶层设计，推动实践探索，破解发展瓶颈，把管理体制改革与机制创新作为突破口，把提高教师地位待遇作为真招实招，增强教师职业吸引力。</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二、着力提升思想政治素质，全面加强师德师风建设</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w:t>
      </w:r>
      <w:r w:rsidRPr="00BF6794">
        <w:rPr>
          <w:rFonts w:hint="eastAsia"/>
          <w:color w:val="000000" w:themeColor="text1"/>
        </w:rPr>
        <w:lastRenderedPageBreak/>
        <w:t>德考核负面清单制度，建立教师个人信用记录，完善诚信承诺和失信惩戒机制，着力解决师德失范、学术不端等问题。</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三、大力振兴教师教育，不断提升教师专业素质能力</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w:t>
      </w:r>
      <w:r w:rsidRPr="00BF6794">
        <w:rPr>
          <w:rFonts w:hint="eastAsia"/>
          <w:color w:val="000000" w:themeColor="text1"/>
        </w:rPr>
        <w:lastRenderedPageBreak/>
        <w:t>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lastRenderedPageBreak/>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四、深化教师管理综合改革，切实理顺体制机制</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w:t>
      </w:r>
      <w:r w:rsidRPr="00BF6794">
        <w:rPr>
          <w:rFonts w:hint="eastAsia"/>
          <w:color w:val="000000" w:themeColor="text1"/>
        </w:rPr>
        <w:lastRenderedPageBreak/>
        <w:t>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lastRenderedPageBreak/>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w:t>
      </w:r>
      <w:r w:rsidRPr="00BF6794">
        <w:rPr>
          <w:rFonts w:hint="eastAsia"/>
          <w:color w:val="000000" w:themeColor="text1"/>
        </w:rPr>
        <w:lastRenderedPageBreak/>
        <w:t>绩和师德考核，将教授为本科生上课作为基本制度。坚持正确导向，规范高层次人才合理有序流动。</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五、不断提高地位待遇，真正让教师成为令人羡慕的职业</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w:t>
      </w:r>
      <w:r w:rsidRPr="00BF6794">
        <w:rPr>
          <w:rFonts w:hint="eastAsia"/>
          <w:color w:val="000000" w:themeColor="text1"/>
        </w:rPr>
        <w:lastRenderedPageBreak/>
        <w:t>学校教师在业务培训、职务聘任、教龄和工龄计算、表彰奖励、科研立项等方面享有与公办学校教师同等权利。</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F23FCC" w:rsidRPr="00BF6794" w:rsidRDefault="00F23FCC" w:rsidP="00BF6794">
      <w:pPr>
        <w:pStyle w:val="a3"/>
        <w:shd w:val="clear" w:color="auto" w:fill="FFFFFF"/>
        <w:spacing w:before="0" w:beforeAutospacing="0" w:after="0" w:afterAutospacing="0" w:line="520" w:lineRule="exact"/>
        <w:ind w:firstLineChars="200" w:firstLine="482"/>
        <w:jc w:val="both"/>
        <w:rPr>
          <w:color w:val="000000" w:themeColor="text1"/>
        </w:rPr>
      </w:pPr>
      <w:r w:rsidRPr="00BF6794">
        <w:rPr>
          <w:rFonts w:hint="eastAsia"/>
          <w:b/>
          <w:bCs/>
          <w:color w:val="000000" w:themeColor="text1"/>
        </w:rPr>
        <w:t>六、切实加强党的领导，全力确保政策举措落地见效</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lastRenderedPageBreak/>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F23FCC"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45078B" w:rsidRPr="00BF6794" w:rsidRDefault="00F23FCC" w:rsidP="00BF6794">
      <w:pPr>
        <w:pStyle w:val="a3"/>
        <w:shd w:val="clear" w:color="auto" w:fill="FFFFFF"/>
        <w:spacing w:before="0" w:beforeAutospacing="0" w:after="0" w:afterAutospacing="0" w:line="520" w:lineRule="exact"/>
        <w:ind w:firstLineChars="200" w:firstLine="480"/>
        <w:jc w:val="both"/>
        <w:rPr>
          <w:color w:val="000000" w:themeColor="text1"/>
        </w:rPr>
      </w:pPr>
      <w:r w:rsidRPr="00BF6794">
        <w:rPr>
          <w:rFonts w:hint="eastAsia"/>
          <w:color w:val="000000" w:themeColor="text1"/>
        </w:rPr>
        <w:t>各级党委和政府要将教师队伍建设列入督查督导工作重点内容，并将结果作为党政领导班子和有关领导干部综合考核评价、奖惩任免的重要参考，确保各项政策措施全面落实到位，真正取得实效。</w:t>
      </w:r>
    </w:p>
    <w:sectPr w:rsidR="0045078B" w:rsidRPr="00BF6794" w:rsidSect="00BF6794">
      <w:footerReference w:type="default" r:id="rId6"/>
      <w:pgSz w:w="11906" w:h="16838"/>
      <w:pgMar w:top="1701"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FD" w:rsidRDefault="006C2CFD" w:rsidP="00BF6794">
      <w:r>
        <w:separator/>
      </w:r>
    </w:p>
  </w:endnote>
  <w:endnote w:type="continuationSeparator" w:id="1">
    <w:p w:rsidR="006C2CFD" w:rsidRDefault="006C2CFD" w:rsidP="00BF6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772"/>
      <w:docPartObj>
        <w:docPartGallery w:val="Page Numbers (Bottom of Page)"/>
        <w:docPartUnique/>
      </w:docPartObj>
    </w:sdtPr>
    <w:sdtEndPr>
      <w:rPr>
        <w:rFonts w:asciiTheme="minorEastAsia" w:hAnsiTheme="minorEastAsia"/>
        <w:sz w:val="21"/>
        <w:szCs w:val="21"/>
      </w:rPr>
    </w:sdtEndPr>
    <w:sdtContent>
      <w:p w:rsidR="00BF6794" w:rsidRPr="00BF6794" w:rsidRDefault="00BF6794" w:rsidP="00BF6794">
        <w:pPr>
          <w:pStyle w:val="a5"/>
          <w:jc w:val="center"/>
          <w:rPr>
            <w:rFonts w:asciiTheme="minorEastAsia" w:hAnsiTheme="minorEastAsia"/>
            <w:sz w:val="21"/>
            <w:szCs w:val="21"/>
          </w:rPr>
        </w:pPr>
        <w:r w:rsidRPr="00BF6794">
          <w:rPr>
            <w:rFonts w:asciiTheme="minorEastAsia" w:hAnsiTheme="minorEastAsia" w:hint="eastAsia"/>
            <w:sz w:val="21"/>
            <w:szCs w:val="21"/>
          </w:rPr>
          <w:t xml:space="preserve">— </w:t>
        </w:r>
        <w:r w:rsidRPr="00BF6794">
          <w:rPr>
            <w:rFonts w:asciiTheme="minorEastAsia" w:hAnsiTheme="minorEastAsia"/>
            <w:sz w:val="21"/>
            <w:szCs w:val="21"/>
          </w:rPr>
          <w:fldChar w:fldCharType="begin"/>
        </w:r>
        <w:r w:rsidRPr="00BF6794">
          <w:rPr>
            <w:rFonts w:asciiTheme="minorEastAsia" w:hAnsiTheme="minorEastAsia"/>
            <w:sz w:val="21"/>
            <w:szCs w:val="21"/>
          </w:rPr>
          <w:instrText xml:space="preserve"> PAGE   \* MERGEFORMAT </w:instrText>
        </w:r>
        <w:r w:rsidRPr="00BF6794">
          <w:rPr>
            <w:rFonts w:asciiTheme="minorEastAsia" w:hAnsiTheme="minorEastAsia"/>
            <w:sz w:val="21"/>
            <w:szCs w:val="21"/>
          </w:rPr>
          <w:fldChar w:fldCharType="separate"/>
        </w:r>
        <w:r w:rsidRPr="00BF6794">
          <w:rPr>
            <w:rFonts w:asciiTheme="minorEastAsia" w:hAnsiTheme="minorEastAsia"/>
            <w:noProof/>
            <w:sz w:val="21"/>
            <w:szCs w:val="21"/>
            <w:lang w:val="zh-CN"/>
          </w:rPr>
          <w:t>12</w:t>
        </w:r>
        <w:r w:rsidRPr="00BF6794">
          <w:rPr>
            <w:rFonts w:asciiTheme="minorEastAsia" w:hAnsiTheme="minorEastAsia"/>
            <w:sz w:val="21"/>
            <w:szCs w:val="21"/>
          </w:rPr>
          <w:fldChar w:fldCharType="end"/>
        </w:r>
        <w:r w:rsidRPr="00BF6794">
          <w:rPr>
            <w:rFonts w:asciiTheme="minorEastAsia" w:hAnsiTheme="minorEastAsia" w:hint="eastAsia"/>
            <w:sz w:val="21"/>
            <w:szCs w:val="21"/>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FD" w:rsidRDefault="006C2CFD" w:rsidP="00BF6794">
      <w:r>
        <w:separator/>
      </w:r>
    </w:p>
  </w:footnote>
  <w:footnote w:type="continuationSeparator" w:id="1">
    <w:p w:rsidR="006C2CFD" w:rsidRDefault="006C2CFD" w:rsidP="00BF6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FCC"/>
    <w:rsid w:val="0045078B"/>
    <w:rsid w:val="006C2CFD"/>
    <w:rsid w:val="00BF6794"/>
    <w:rsid w:val="00CC299A"/>
    <w:rsid w:val="00F23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3FC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F6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6794"/>
    <w:rPr>
      <w:sz w:val="18"/>
      <w:szCs w:val="18"/>
    </w:rPr>
  </w:style>
  <w:style w:type="paragraph" w:styleId="a5">
    <w:name w:val="footer"/>
    <w:basedOn w:val="a"/>
    <w:link w:val="Char0"/>
    <w:uiPriority w:val="99"/>
    <w:unhideWhenUsed/>
    <w:rsid w:val="00BF6794"/>
    <w:pPr>
      <w:tabs>
        <w:tab w:val="center" w:pos="4153"/>
        <w:tab w:val="right" w:pos="8306"/>
      </w:tabs>
      <w:snapToGrid w:val="0"/>
      <w:jc w:val="left"/>
    </w:pPr>
    <w:rPr>
      <w:sz w:val="18"/>
      <w:szCs w:val="18"/>
    </w:rPr>
  </w:style>
  <w:style w:type="character" w:customStyle="1" w:styleId="Char0">
    <w:name w:val="页脚 Char"/>
    <w:basedOn w:val="a0"/>
    <w:link w:val="a5"/>
    <w:uiPriority w:val="99"/>
    <w:rsid w:val="00BF6794"/>
    <w:rPr>
      <w:sz w:val="18"/>
      <w:szCs w:val="18"/>
    </w:rPr>
  </w:style>
</w:styles>
</file>

<file path=word/webSettings.xml><?xml version="1.0" encoding="utf-8"?>
<w:webSettings xmlns:r="http://schemas.openxmlformats.org/officeDocument/2006/relationships" xmlns:w="http://schemas.openxmlformats.org/wordprocessingml/2006/main">
  <w:divs>
    <w:div w:id="4116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2018-02-22T06:34:00Z</dcterms:created>
  <dcterms:modified xsi:type="dcterms:W3CDTF">2018-04-23T00:31:00Z</dcterms:modified>
</cp:coreProperties>
</file>